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D27CC" w14:textId="77777777" w:rsidR="00363373" w:rsidRDefault="00363373" w:rsidP="00363373">
      <w:pPr>
        <w:jc w:val="center"/>
        <w:rPr>
          <w:rFonts w:ascii="Avenir Book" w:hAnsi="Avenir Book"/>
          <w:b/>
          <w:color w:val="C00000"/>
          <w:sz w:val="28"/>
          <w:szCs w:val="28"/>
        </w:rPr>
      </w:pPr>
      <w:r w:rsidRPr="00363373">
        <w:rPr>
          <w:rFonts w:ascii="Avenir Book" w:hAnsi="Avenir Book"/>
          <w:b/>
          <w:color w:val="C00000"/>
          <w:sz w:val="28"/>
          <w:szCs w:val="28"/>
        </w:rPr>
        <w:t>Undergraduate Peer Writing Tutor Application Packet</w:t>
      </w:r>
    </w:p>
    <w:p w14:paraId="026CA7F6" w14:textId="0F7FB8CE" w:rsidR="00363373" w:rsidRDefault="00363373" w:rsidP="00363373">
      <w:pPr>
        <w:jc w:val="center"/>
        <w:rPr>
          <w:rFonts w:ascii="Avenir Book" w:hAnsi="Avenir Book"/>
          <w:color w:val="C00000"/>
          <w:sz w:val="28"/>
          <w:szCs w:val="28"/>
        </w:rPr>
      </w:pPr>
      <w:r>
        <w:rPr>
          <w:rFonts w:ascii="Avenir Book" w:hAnsi="Avenir Book"/>
          <w:color w:val="C00000"/>
          <w:sz w:val="28"/>
          <w:szCs w:val="28"/>
        </w:rPr>
        <w:t>AY 20</w:t>
      </w:r>
      <w:r w:rsidR="00F42345">
        <w:rPr>
          <w:rFonts w:ascii="Avenir Book" w:hAnsi="Avenir Book"/>
          <w:color w:val="C00000"/>
          <w:sz w:val="28"/>
          <w:szCs w:val="28"/>
        </w:rPr>
        <w:t>21-22</w:t>
      </w:r>
    </w:p>
    <w:p w14:paraId="0F455DDA" w14:textId="191A9542" w:rsidR="00363373" w:rsidRPr="00363373" w:rsidRDefault="00363373" w:rsidP="00363373">
      <w:pPr>
        <w:jc w:val="center"/>
        <w:rPr>
          <w:rFonts w:ascii="Avenir Book" w:hAnsi="Avenir Book"/>
          <w:i/>
          <w:color w:val="C00000"/>
        </w:rPr>
      </w:pPr>
      <w:r w:rsidRPr="00F42345">
        <w:rPr>
          <w:rFonts w:ascii="Avenir Book" w:hAnsi="Avenir Book"/>
          <w:i/>
          <w:color w:val="C00000"/>
        </w:rPr>
        <w:t xml:space="preserve">Application Deadline: </w:t>
      </w:r>
      <w:r w:rsidR="00437F0D">
        <w:rPr>
          <w:rFonts w:ascii="Avenir Book" w:hAnsi="Avenir Book"/>
          <w:i/>
          <w:color w:val="C00000"/>
        </w:rPr>
        <w:t xml:space="preserve">Wednesday, </w:t>
      </w:r>
      <w:r w:rsidR="00F42345" w:rsidRPr="00F42345">
        <w:rPr>
          <w:rFonts w:ascii="Avenir Book" w:hAnsi="Avenir Book"/>
          <w:i/>
          <w:color w:val="C00000"/>
        </w:rPr>
        <w:t>January</w:t>
      </w:r>
      <w:r w:rsidRPr="00F42345">
        <w:rPr>
          <w:rFonts w:ascii="Avenir Book" w:hAnsi="Avenir Book"/>
          <w:i/>
          <w:color w:val="C00000"/>
        </w:rPr>
        <w:t xml:space="preserve"> </w:t>
      </w:r>
      <w:r w:rsidR="00F42345" w:rsidRPr="00F42345">
        <w:rPr>
          <w:rFonts w:ascii="Avenir Book" w:hAnsi="Avenir Book"/>
          <w:i/>
          <w:color w:val="C00000"/>
        </w:rPr>
        <w:t>27</w:t>
      </w:r>
      <w:r w:rsidRPr="00F42345">
        <w:rPr>
          <w:rFonts w:ascii="Avenir Book" w:hAnsi="Avenir Book"/>
          <w:i/>
          <w:color w:val="C00000"/>
          <w:vertAlign w:val="superscript"/>
        </w:rPr>
        <w:t>th</w:t>
      </w:r>
      <w:r w:rsidRPr="00F42345">
        <w:rPr>
          <w:rFonts w:ascii="Avenir Book" w:hAnsi="Avenir Book"/>
          <w:i/>
          <w:color w:val="C00000"/>
        </w:rPr>
        <w:t>, 20</w:t>
      </w:r>
      <w:r w:rsidR="00F42345" w:rsidRPr="00F42345">
        <w:rPr>
          <w:rFonts w:ascii="Avenir Book" w:hAnsi="Avenir Book"/>
          <w:i/>
          <w:color w:val="C00000"/>
        </w:rPr>
        <w:t>21</w:t>
      </w:r>
      <w:r w:rsidRPr="00F42345">
        <w:rPr>
          <w:rFonts w:ascii="Avenir Book" w:hAnsi="Avenir Book"/>
          <w:i/>
          <w:color w:val="C00000"/>
        </w:rPr>
        <w:t xml:space="preserve"> at 1</w:t>
      </w:r>
      <w:r w:rsidR="00F42345" w:rsidRPr="00F42345">
        <w:rPr>
          <w:rFonts w:ascii="Avenir Book" w:hAnsi="Avenir Book"/>
          <w:i/>
          <w:color w:val="C00000"/>
        </w:rPr>
        <w:t>2</w:t>
      </w:r>
      <w:r w:rsidRPr="00F42345">
        <w:rPr>
          <w:rFonts w:ascii="Avenir Book" w:hAnsi="Avenir Book"/>
          <w:i/>
          <w:color w:val="C00000"/>
        </w:rPr>
        <w:t>:00pm</w:t>
      </w:r>
      <w:r w:rsidR="00437F0D">
        <w:rPr>
          <w:rFonts w:ascii="Avenir Book" w:hAnsi="Avenir Book"/>
          <w:i/>
          <w:color w:val="C00000"/>
        </w:rPr>
        <w:t xml:space="preserve"> CST</w:t>
      </w:r>
    </w:p>
    <w:p w14:paraId="732E3B60" w14:textId="77777777" w:rsidR="00363373" w:rsidRDefault="00363373" w:rsidP="00363373">
      <w:pPr>
        <w:rPr>
          <w:rFonts w:ascii="Arial" w:hAnsi="Arial"/>
          <w:color w:val="000000" w:themeColor="text1"/>
          <w:sz w:val="20"/>
          <w:szCs w:val="20"/>
        </w:rPr>
      </w:pPr>
    </w:p>
    <w:p w14:paraId="4FA8C125" w14:textId="77777777" w:rsidR="00DC1828" w:rsidRDefault="00DC1828" w:rsidP="00363373">
      <w:pPr>
        <w:rPr>
          <w:rFonts w:ascii="Arial" w:hAnsi="Arial"/>
          <w:color w:val="000000" w:themeColor="text1"/>
          <w:sz w:val="20"/>
          <w:szCs w:val="20"/>
        </w:rPr>
      </w:pPr>
    </w:p>
    <w:p w14:paraId="1806783E" w14:textId="77777777" w:rsidR="00363373" w:rsidRDefault="00363373" w:rsidP="00363373">
      <w:pPr>
        <w:rPr>
          <w:rFonts w:ascii="Avenir Book" w:hAnsi="Avenir Book"/>
          <w:b/>
          <w:color w:val="C00000"/>
        </w:rPr>
      </w:pPr>
      <w:r w:rsidRPr="00363373">
        <w:rPr>
          <w:rFonts w:ascii="Avenir Book" w:hAnsi="Avenir Book"/>
          <w:b/>
          <w:color w:val="C00000"/>
        </w:rPr>
        <w:t>Position Description:</w:t>
      </w:r>
    </w:p>
    <w:p w14:paraId="4B3FA728" w14:textId="50F6EF8F" w:rsidR="00363373" w:rsidRPr="00363373" w:rsidRDefault="00363373" w:rsidP="00363373">
      <w:pPr>
        <w:rPr>
          <w:rFonts w:ascii="Avenir Book" w:hAnsi="Avenir Book"/>
          <w:color w:val="000000" w:themeColor="text1"/>
          <w:sz w:val="22"/>
          <w:szCs w:val="22"/>
        </w:rPr>
      </w:pPr>
      <w:r w:rsidRPr="00363373">
        <w:rPr>
          <w:rFonts w:ascii="Avenir Book" w:hAnsi="Avenir Book"/>
          <w:color w:val="000000" w:themeColor="text1"/>
          <w:sz w:val="22"/>
          <w:szCs w:val="22"/>
        </w:rPr>
        <w:t xml:space="preserve">The Writing Program is accepting applications from second- and third-year students in the College, for the position of Peer Writing Tutor.  </w:t>
      </w:r>
    </w:p>
    <w:p w14:paraId="63FC920E" w14:textId="77777777" w:rsidR="00363373" w:rsidRPr="00363373" w:rsidRDefault="00363373" w:rsidP="00363373">
      <w:pPr>
        <w:rPr>
          <w:rFonts w:ascii="Avenir Book" w:hAnsi="Avenir Book"/>
          <w:color w:val="000000" w:themeColor="text1"/>
          <w:sz w:val="22"/>
          <w:szCs w:val="22"/>
        </w:rPr>
      </w:pPr>
    </w:p>
    <w:p w14:paraId="6B7C0BD5" w14:textId="77777777" w:rsidR="00363373" w:rsidRDefault="00363373" w:rsidP="00363373">
      <w:pPr>
        <w:rPr>
          <w:rFonts w:ascii="Avenir Book" w:hAnsi="Avenir Book"/>
          <w:color w:val="000000" w:themeColor="text1"/>
          <w:sz w:val="22"/>
          <w:szCs w:val="22"/>
        </w:rPr>
      </w:pPr>
      <w:r w:rsidRPr="00363373">
        <w:rPr>
          <w:rFonts w:ascii="Avenir Book" w:hAnsi="Avenir Book"/>
          <w:color w:val="000000" w:themeColor="text1"/>
          <w:sz w:val="22"/>
          <w:szCs w:val="22"/>
        </w:rPr>
        <w:t>In individual tutorial meetings like those offered by College Core Writing Tutors, Peer Writing Tutors provide writing support to undergraduate students enrolled in Common Core courses. Peer Writing Tutors are not copyeditors or proofreaders; instead, they help writers improve their skills in analyzing and revising academic writing.</w:t>
      </w:r>
    </w:p>
    <w:p w14:paraId="10DEE809" w14:textId="77777777" w:rsidR="00363373" w:rsidRPr="00363373" w:rsidRDefault="00363373" w:rsidP="00363373">
      <w:pPr>
        <w:rPr>
          <w:rFonts w:ascii="Avenir Book" w:hAnsi="Avenir Book"/>
          <w:b/>
          <w:color w:val="C00000"/>
          <w:sz w:val="22"/>
          <w:szCs w:val="22"/>
        </w:rPr>
      </w:pPr>
    </w:p>
    <w:p w14:paraId="70DE8C73" w14:textId="404BD575" w:rsidR="00363373" w:rsidRPr="00A561A5" w:rsidRDefault="00363373" w:rsidP="00363373">
      <w:pPr>
        <w:rPr>
          <w:rFonts w:ascii="Avenir Book" w:hAnsi="Avenir Book"/>
          <w:b/>
          <w:color w:val="C00000"/>
          <w:sz w:val="22"/>
          <w:szCs w:val="22"/>
        </w:rPr>
      </w:pPr>
      <w:r w:rsidRPr="00363373">
        <w:rPr>
          <w:rFonts w:ascii="Avenir Book" w:hAnsi="Avenir Book"/>
          <w:color w:val="000000" w:themeColor="text1"/>
          <w:sz w:val="22"/>
          <w:szCs w:val="22"/>
        </w:rPr>
        <w:t xml:space="preserve">Peer Writing Tutors </w:t>
      </w:r>
      <w:r>
        <w:rPr>
          <w:rFonts w:ascii="Avenir Book" w:hAnsi="Avenir Book"/>
          <w:color w:val="000000" w:themeColor="text1"/>
          <w:sz w:val="22"/>
          <w:szCs w:val="22"/>
        </w:rPr>
        <w:t xml:space="preserve">will </w:t>
      </w:r>
      <w:r w:rsidRPr="00363373">
        <w:rPr>
          <w:rFonts w:ascii="Avenir Book" w:hAnsi="Avenir Book"/>
          <w:color w:val="000000" w:themeColor="text1"/>
          <w:sz w:val="22"/>
          <w:szCs w:val="22"/>
        </w:rPr>
        <w:t>work one, two or three 4-hour shifts (as they choose), for e</w:t>
      </w:r>
      <w:r>
        <w:rPr>
          <w:rFonts w:ascii="Avenir Book" w:hAnsi="Avenir Book"/>
          <w:color w:val="000000" w:themeColor="text1"/>
          <w:sz w:val="22"/>
          <w:szCs w:val="22"/>
        </w:rPr>
        <w:t>xample, Sundays and Wednesdays 6:00-10</w:t>
      </w:r>
      <w:r w:rsidRPr="00363373">
        <w:rPr>
          <w:rFonts w:ascii="Avenir Book" w:hAnsi="Avenir Book"/>
          <w:color w:val="000000" w:themeColor="text1"/>
          <w:sz w:val="22"/>
          <w:szCs w:val="22"/>
        </w:rPr>
        <w:t>:00pm</w:t>
      </w:r>
      <w:r>
        <w:rPr>
          <w:rFonts w:ascii="Avenir Book" w:hAnsi="Avenir Book"/>
          <w:color w:val="000000" w:themeColor="text1"/>
          <w:sz w:val="22"/>
          <w:szCs w:val="22"/>
        </w:rPr>
        <w:t>.</w:t>
      </w:r>
    </w:p>
    <w:p w14:paraId="24BEFB82" w14:textId="77777777" w:rsidR="00DC1828" w:rsidRDefault="00DC1828" w:rsidP="00363373">
      <w:pPr>
        <w:rPr>
          <w:rFonts w:ascii="Avenir Book" w:hAnsi="Avenir Book"/>
          <w:b/>
          <w:color w:val="C00000"/>
        </w:rPr>
      </w:pPr>
    </w:p>
    <w:p w14:paraId="4DC37B13" w14:textId="77777777" w:rsidR="00363373" w:rsidRPr="00ED2544" w:rsidRDefault="00363373" w:rsidP="00363373">
      <w:pPr>
        <w:rPr>
          <w:rFonts w:ascii="Avenir Book" w:hAnsi="Avenir Book"/>
          <w:b/>
          <w:color w:val="C00000"/>
          <w:sz w:val="22"/>
          <w:szCs w:val="22"/>
        </w:rPr>
      </w:pPr>
      <w:r w:rsidRPr="00C30FAB">
        <w:rPr>
          <w:rFonts w:ascii="Avenir Book" w:hAnsi="Avenir Book"/>
          <w:b/>
          <w:color w:val="C00000"/>
        </w:rPr>
        <w:t>Training</w:t>
      </w:r>
      <w:r w:rsidRPr="00ED2544">
        <w:rPr>
          <w:rFonts w:ascii="Avenir Book" w:hAnsi="Avenir Book"/>
          <w:b/>
          <w:color w:val="C00000"/>
          <w:sz w:val="22"/>
          <w:szCs w:val="22"/>
        </w:rPr>
        <w:t>:</w:t>
      </w:r>
    </w:p>
    <w:p w14:paraId="69852857" w14:textId="0504E954" w:rsidR="00363373" w:rsidRPr="00A561A5" w:rsidRDefault="00363373" w:rsidP="00363373">
      <w:pPr>
        <w:rPr>
          <w:rFonts w:ascii="Avenir Book" w:hAnsi="Avenir Book"/>
          <w:color w:val="000000" w:themeColor="text1"/>
          <w:sz w:val="22"/>
          <w:szCs w:val="22"/>
        </w:rPr>
      </w:pPr>
      <w:r>
        <w:rPr>
          <w:rFonts w:ascii="Avenir Book" w:hAnsi="Avenir Book"/>
          <w:color w:val="000000" w:themeColor="text1"/>
          <w:sz w:val="22"/>
          <w:szCs w:val="22"/>
        </w:rPr>
        <w:t>S</w:t>
      </w:r>
      <w:r w:rsidRPr="005567C3">
        <w:rPr>
          <w:rFonts w:ascii="Avenir Book" w:hAnsi="Avenir Book"/>
          <w:color w:val="000000" w:themeColor="text1"/>
          <w:sz w:val="22"/>
          <w:szCs w:val="22"/>
        </w:rPr>
        <w:t xml:space="preserve">uccessful applicants will be awarded a seat in our quarter-long, credit-bearing training course: a dedicated </w:t>
      </w:r>
      <w:r w:rsidRPr="00C30FAB">
        <w:rPr>
          <w:rFonts w:ascii="Avenir Book" w:hAnsi="Avenir Book"/>
          <w:color w:val="000000" w:themeColor="text1"/>
          <w:sz w:val="22"/>
          <w:szCs w:val="22"/>
        </w:rPr>
        <w:t>Peer Writing Tutor section of ENGL 13000: Academic and Professional Writing</w:t>
      </w:r>
      <w:r>
        <w:rPr>
          <w:rFonts w:ascii="Avenir Book" w:hAnsi="Avenir Book"/>
          <w:color w:val="000000" w:themeColor="text1"/>
          <w:sz w:val="22"/>
          <w:szCs w:val="22"/>
        </w:rPr>
        <w:t xml:space="preserve"> (Little Red Schoolhouse)</w:t>
      </w:r>
      <w:r w:rsidRPr="00C30FAB">
        <w:rPr>
          <w:rFonts w:ascii="Avenir Book" w:hAnsi="Avenir Book"/>
          <w:color w:val="000000" w:themeColor="text1"/>
          <w:sz w:val="22"/>
          <w:szCs w:val="22"/>
        </w:rPr>
        <w:t xml:space="preserve"> in </w:t>
      </w:r>
      <w:r>
        <w:rPr>
          <w:rFonts w:ascii="Avenir Book" w:hAnsi="Avenir Book"/>
          <w:color w:val="000000" w:themeColor="text1"/>
          <w:sz w:val="22"/>
          <w:szCs w:val="22"/>
        </w:rPr>
        <w:t>Spring 20</w:t>
      </w:r>
      <w:r w:rsidR="00F42345">
        <w:rPr>
          <w:rFonts w:ascii="Avenir Book" w:hAnsi="Avenir Book"/>
          <w:color w:val="000000" w:themeColor="text1"/>
          <w:sz w:val="22"/>
          <w:szCs w:val="22"/>
        </w:rPr>
        <w:t>21</w:t>
      </w:r>
      <w:r>
        <w:rPr>
          <w:rFonts w:ascii="Avenir Book" w:hAnsi="Avenir Book"/>
          <w:color w:val="000000" w:themeColor="text1"/>
          <w:sz w:val="22"/>
          <w:szCs w:val="22"/>
        </w:rPr>
        <w:t>. Successful completion of the training course is required in order to begin working in Autumn 2</w:t>
      </w:r>
      <w:r w:rsidR="00F42345">
        <w:rPr>
          <w:rFonts w:ascii="Avenir Book" w:hAnsi="Avenir Book"/>
          <w:color w:val="000000" w:themeColor="text1"/>
          <w:sz w:val="22"/>
          <w:szCs w:val="22"/>
        </w:rPr>
        <w:t>021</w:t>
      </w:r>
      <w:r>
        <w:rPr>
          <w:rFonts w:ascii="Avenir Book" w:hAnsi="Avenir Book"/>
          <w:color w:val="000000" w:themeColor="text1"/>
          <w:sz w:val="22"/>
          <w:szCs w:val="22"/>
        </w:rPr>
        <w:t xml:space="preserve">. </w:t>
      </w:r>
    </w:p>
    <w:p w14:paraId="34697F9A" w14:textId="77777777" w:rsidR="00DC1828" w:rsidRDefault="00DC1828" w:rsidP="00363373">
      <w:pPr>
        <w:rPr>
          <w:rFonts w:ascii="Avenir Book" w:hAnsi="Avenir Book"/>
          <w:color w:val="000000" w:themeColor="text1"/>
          <w:u w:val="single"/>
        </w:rPr>
      </w:pPr>
    </w:p>
    <w:p w14:paraId="4E51034C" w14:textId="77777777" w:rsidR="00363373" w:rsidRPr="004375D0" w:rsidRDefault="00363373" w:rsidP="00363373">
      <w:pPr>
        <w:rPr>
          <w:rFonts w:ascii="Avenir Book" w:hAnsi="Avenir Book"/>
          <w:b/>
          <w:color w:val="C00000"/>
        </w:rPr>
      </w:pPr>
      <w:r w:rsidRPr="004375D0">
        <w:rPr>
          <w:rFonts w:ascii="Avenir Book" w:hAnsi="Avenir Book"/>
          <w:b/>
          <w:color w:val="C00000"/>
        </w:rPr>
        <w:t>Supervision:</w:t>
      </w:r>
    </w:p>
    <w:p w14:paraId="1653AB60" w14:textId="581C53ED" w:rsidR="00363373" w:rsidRDefault="00363373" w:rsidP="00363373">
      <w:pPr>
        <w:rPr>
          <w:rFonts w:ascii="Avenir Book" w:hAnsi="Avenir Book"/>
          <w:sz w:val="22"/>
          <w:szCs w:val="22"/>
        </w:rPr>
      </w:pPr>
      <w:r>
        <w:rPr>
          <w:rFonts w:ascii="Avenir Book" w:hAnsi="Avenir Book"/>
          <w:sz w:val="22"/>
          <w:szCs w:val="22"/>
        </w:rPr>
        <w:t xml:space="preserve">In the first quarter of work, </w:t>
      </w:r>
      <w:r w:rsidRPr="00363373">
        <w:rPr>
          <w:rFonts w:ascii="Avenir Book" w:hAnsi="Avenir Book"/>
          <w:sz w:val="22"/>
          <w:szCs w:val="22"/>
        </w:rPr>
        <w:t>Peer Writing Tutors will be supervised by a Writing Program</w:t>
      </w:r>
      <w:r w:rsidRPr="005567C3">
        <w:rPr>
          <w:rFonts w:ascii="Avenir Book" w:hAnsi="Avenir Book"/>
          <w:sz w:val="22"/>
          <w:szCs w:val="22"/>
        </w:rPr>
        <w:t xml:space="preserve"> Assis</w:t>
      </w:r>
      <w:r>
        <w:rPr>
          <w:rFonts w:ascii="Avenir Book" w:hAnsi="Avenir Book"/>
          <w:sz w:val="22"/>
          <w:szCs w:val="22"/>
        </w:rPr>
        <w:t xml:space="preserve">tant Director and mentored by an advanced </w:t>
      </w:r>
      <w:r w:rsidRPr="005567C3">
        <w:rPr>
          <w:rFonts w:ascii="Avenir Book" w:hAnsi="Avenir Book"/>
          <w:sz w:val="22"/>
          <w:szCs w:val="22"/>
        </w:rPr>
        <w:t xml:space="preserve">graduate student Writing Tutor. At the end of their first quarter, each Peer Writing Tutor </w:t>
      </w:r>
      <w:r>
        <w:rPr>
          <w:rFonts w:ascii="Avenir Book" w:hAnsi="Avenir Book"/>
          <w:sz w:val="22"/>
          <w:szCs w:val="22"/>
        </w:rPr>
        <w:t>will</w:t>
      </w:r>
      <w:r w:rsidRPr="005567C3">
        <w:rPr>
          <w:rFonts w:ascii="Avenir Book" w:hAnsi="Avenir Book"/>
          <w:sz w:val="22"/>
          <w:szCs w:val="22"/>
        </w:rPr>
        <w:t xml:space="preserve"> create and submit a </w:t>
      </w:r>
      <w:r>
        <w:rPr>
          <w:rFonts w:ascii="Avenir Book" w:hAnsi="Avenir Book"/>
          <w:sz w:val="22"/>
          <w:szCs w:val="22"/>
        </w:rPr>
        <w:t xml:space="preserve">teaching </w:t>
      </w:r>
      <w:r w:rsidRPr="005567C3">
        <w:rPr>
          <w:rFonts w:ascii="Avenir Book" w:hAnsi="Avenir Book"/>
          <w:sz w:val="22"/>
          <w:szCs w:val="22"/>
        </w:rPr>
        <w:t xml:space="preserve">portfolio that includes student evaluations and a personal statement in which they reflect on their pedagogical practices. </w:t>
      </w:r>
    </w:p>
    <w:p w14:paraId="22E23308" w14:textId="77777777" w:rsidR="00DC1828" w:rsidRPr="005567C3" w:rsidRDefault="00DC1828" w:rsidP="00363373">
      <w:pPr>
        <w:rPr>
          <w:rFonts w:ascii="Avenir Book" w:hAnsi="Avenir Book"/>
          <w:sz w:val="22"/>
          <w:szCs w:val="22"/>
        </w:rPr>
      </w:pPr>
    </w:p>
    <w:p w14:paraId="5ACC7360" w14:textId="77777777" w:rsidR="00363373" w:rsidRDefault="00363373" w:rsidP="00363373">
      <w:pPr>
        <w:rPr>
          <w:rFonts w:ascii="Avenir Book" w:hAnsi="Avenir Book"/>
          <w:b/>
          <w:color w:val="C00000"/>
        </w:rPr>
      </w:pPr>
      <w:r w:rsidRPr="005567C3">
        <w:rPr>
          <w:rFonts w:ascii="Avenir Book" w:hAnsi="Avenir Book"/>
          <w:b/>
          <w:color w:val="C00000"/>
        </w:rPr>
        <w:t>Compensation:</w:t>
      </w:r>
    </w:p>
    <w:p w14:paraId="70730FED" w14:textId="77777777" w:rsidR="00363373" w:rsidRDefault="00363373" w:rsidP="00363373">
      <w:pPr>
        <w:rPr>
          <w:rFonts w:ascii="Avenir Book" w:hAnsi="Avenir Book"/>
          <w:sz w:val="22"/>
          <w:szCs w:val="22"/>
        </w:rPr>
      </w:pPr>
      <w:r>
        <w:rPr>
          <w:rFonts w:ascii="Avenir Book" w:hAnsi="Avenir Book"/>
          <w:sz w:val="22"/>
          <w:szCs w:val="22"/>
        </w:rPr>
        <w:t>Peer Writing Tutors are compensated at $15</w:t>
      </w:r>
      <w:r w:rsidRPr="005567C3">
        <w:rPr>
          <w:rFonts w:ascii="Avenir Book" w:hAnsi="Avenir Book"/>
          <w:sz w:val="22"/>
          <w:szCs w:val="22"/>
        </w:rPr>
        <w:t xml:space="preserve">.00 per </w:t>
      </w:r>
      <w:r>
        <w:rPr>
          <w:rFonts w:ascii="Avenir Book" w:hAnsi="Avenir Book"/>
          <w:sz w:val="22"/>
          <w:szCs w:val="22"/>
        </w:rPr>
        <w:t xml:space="preserve">($600-$1,800 per quarter). </w:t>
      </w:r>
    </w:p>
    <w:p w14:paraId="193EFED0" w14:textId="77777777" w:rsidR="00DC1828" w:rsidRDefault="00DC1828" w:rsidP="00363373"/>
    <w:p w14:paraId="20C23719" w14:textId="77777777" w:rsidR="00363373" w:rsidRPr="00363373" w:rsidRDefault="00363373" w:rsidP="00363373">
      <w:pPr>
        <w:rPr>
          <w:rFonts w:ascii="Avenir Book" w:hAnsi="Avenir Book"/>
          <w:b/>
          <w:color w:val="C00000"/>
        </w:rPr>
      </w:pPr>
      <w:r w:rsidRPr="00B54C09">
        <w:rPr>
          <w:rFonts w:ascii="Avenir Book" w:hAnsi="Avenir Book"/>
          <w:b/>
          <w:color w:val="C00000"/>
        </w:rPr>
        <w:t xml:space="preserve">Term of </w:t>
      </w:r>
      <w:r>
        <w:rPr>
          <w:rFonts w:ascii="Avenir Book" w:hAnsi="Avenir Book"/>
          <w:b/>
          <w:color w:val="C00000"/>
        </w:rPr>
        <w:t>Appointment</w:t>
      </w:r>
      <w:r w:rsidRPr="00B54C09">
        <w:rPr>
          <w:rFonts w:ascii="Avenir Book" w:hAnsi="Avenir Book"/>
          <w:b/>
          <w:color w:val="C00000"/>
        </w:rPr>
        <w:t>:</w:t>
      </w:r>
    </w:p>
    <w:p w14:paraId="235C93B7" w14:textId="6F00F787" w:rsidR="00363373" w:rsidRPr="00B70E75" w:rsidRDefault="00363373" w:rsidP="00363373">
      <w:pPr>
        <w:rPr>
          <w:rFonts w:ascii="Avenir Book" w:hAnsi="Avenir Book"/>
          <w:sz w:val="22"/>
          <w:szCs w:val="22"/>
        </w:rPr>
      </w:pPr>
      <w:r w:rsidRPr="00DC1828">
        <w:rPr>
          <w:rFonts w:ascii="Avenir Book" w:hAnsi="Avenir Book"/>
          <w:sz w:val="22"/>
          <w:szCs w:val="22"/>
        </w:rPr>
        <w:t>Peer Writing Tutors train in Spring 20</w:t>
      </w:r>
      <w:r w:rsidR="00F42345">
        <w:rPr>
          <w:rFonts w:ascii="Avenir Book" w:hAnsi="Avenir Book"/>
          <w:sz w:val="22"/>
          <w:szCs w:val="22"/>
        </w:rPr>
        <w:t>21,</w:t>
      </w:r>
      <w:r w:rsidRPr="00DC1828">
        <w:rPr>
          <w:rFonts w:ascii="Avenir Book" w:hAnsi="Avenir Book"/>
          <w:sz w:val="22"/>
          <w:szCs w:val="22"/>
        </w:rPr>
        <w:t xml:space="preserve"> begin working in Autumn 20</w:t>
      </w:r>
      <w:r w:rsidR="00F42345">
        <w:rPr>
          <w:rFonts w:ascii="Avenir Book" w:hAnsi="Avenir Book"/>
          <w:sz w:val="22"/>
          <w:szCs w:val="22"/>
        </w:rPr>
        <w:t>21</w:t>
      </w:r>
      <w:r w:rsidRPr="00DC1828">
        <w:rPr>
          <w:rFonts w:ascii="Avenir Book" w:hAnsi="Avenir Book"/>
          <w:sz w:val="22"/>
          <w:szCs w:val="22"/>
        </w:rPr>
        <w:t>, and upon satisfactory performance, they can continue working in Winter 202</w:t>
      </w:r>
      <w:r w:rsidR="00F42345">
        <w:rPr>
          <w:rFonts w:ascii="Avenir Book" w:hAnsi="Avenir Book"/>
          <w:sz w:val="22"/>
          <w:szCs w:val="22"/>
        </w:rPr>
        <w:t>2</w:t>
      </w:r>
      <w:r w:rsidRPr="00DC1828">
        <w:rPr>
          <w:rFonts w:ascii="Avenir Book" w:hAnsi="Avenir Book"/>
          <w:sz w:val="22"/>
          <w:szCs w:val="22"/>
        </w:rPr>
        <w:t xml:space="preserve"> and beyond.</w:t>
      </w:r>
      <w:r>
        <w:rPr>
          <w:rFonts w:ascii="Avenir Book" w:hAnsi="Avenir Book"/>
          <w:sz w:val="22"/>
          <w:szCs w:val="22"/>
        </w:rPr>
        <w:t xml:space="preserve"> </w:t>
      </w:r>
    </w:p>
    <w:p w14:paraId="319BAB73" w14:textId="51CC9E09" w:rsidR="00A561A5" w:rsidRDefault="00A561A5">
      <w:r>
        <w:br w:type="page"/>
      </w:r>
    </w:p>
    <w:p w14:paraId="3C0D17B2" w14:textId="77777777" w:rsidR="00363373" w:rsidRPr="00EA5C35" w:rsidRDefault="00363373" w:rsidP="00A561A5">
      <w:pPr>
        <w:jc w:val="center"/>
        <w:rPr>
          <w:rFonts w:ascii="Avenir Book" w:hAnsi="Avenir Book"/>
          <w:b/>
          <w:color w:val="C00000"/>
          <w:sz w:val="26"/>
          <w:szCs w:val="26"/>
        </w:rPr>
      </w:pPr>
      <w:r w:rsidRPr="00EA5C35">
        <w:rPr>
          <w:rFonts w:ascii="Avenir Book" w:hAnsi="Avenir Book"/>
          <w:b/>
          <w:color w:val="C00000"/>
          <w:sz w:val="26"/>
          <w:szCs w:val="26"/>
        </w:rPr>
        <w:lastRenderedPageBreak/>
        <w:t>Application Components and Procedure</w:t>
      </w:r>
    </w:p>
    <w:p w14:paraId="5D52D4FD" w14:textId="77777777" w:rsidR="00363373" w:rsidRDefault="00363373" w:rsidP="00363373">
      <w:pPr>
        <w:jc w:val="center"/>
        <w:rPr>
          <w:rFonts w:ascii="Avenir Book" w:hAnsi="Avenir Book"/>
          <w:color w:val="C00000"/>
          <w:sz w:val="26"/>
          <w:szCs w:val="26"/>
        </w:rPr>
      </w:pPr>
    </w:p>
    <w:p w14:paraId="4DC1D922" w14:textId="3B8E9C59" w:rsidR="00363373" w:rsidRPr="004F7DBC" w:rsidRDefault="00363373" w:rsidP="00C82CEE">
      <w:pPr>
        <w:jc w:val="center"/>
        <w:rPr>
          <w:rFonts w:ascii="Avenir Book" w:hAnsi="Avenir Book"/>
          <w:sz w:val="22"/>
          <w:szCs w:val="22"/>
        </w:rPr>
      </w:pPr>
      <w:r w:rsidRPr="004F7DBC">
        <w:rPr>
          <w:rFonts w:ascii="Avenir Book" w:hAnsi="Avenir Book"/>
          <w:sz w:val="22"/>
          <w:szCs w:val="22"/>
        </w:rPr>
        <w:t xml:space="preserve">The Peer Writing Tutor Application </w:t>
      </w:r>
      <w:r w:rsidR="003F3F40">
        <w:rPr>
          <w:rFonts w:ascii="Avenir Book" w:hAnsi="Avenir Book"/>
          <w:sz w:val="22"/>
          <w:szCs w:val="22"/>
        </w:rPr>
        <w:t xml:space="preserve">has </w:t>
      </w:r>
      <w:r w:rsidR="00824192">
        <w:rPr>
          <w:rFonts w:ascii="Avenir Book" w:hAnsi="Avenir Book"/>
          <w:sz w:val="22"/>
          <w:szCs w:val="22"/>
        </w:rPr>
        <w:t>two</w:t>
      </w:r>
      <w:r w:rsidR="003F3F40">
        <w:rPr>
          <w:rFonts w:ascii="Avenir Book" w:hAnsi="Avenir Book"/>
          <w:sz w:val="22"/>
          <w:szCs w:val="22"/>
        </w:rPr>
        <w:t xml:space="preserve"> components</w:t>
      </w:r>
      <w:r w:rsidR="004B2ED6">
        <w:rPr>
          <w:rFonts w:ascii="Avenir Book" w:hAnsi="Avenir Book"/>
          <w:sz w:val="22"/>
          <w:szCs w:val="22"/>
        </w:rPr>
        <w:t>.</w:t>
      </w:r>
      <w:r w:rsidR="003F3F40">
        <w:rPr>
          <w:rFonts w:ascii="Avenir Book" w:hAnsi="Avenir Book"/>
          <w:sz w:val="22"/>
          <w:szCs w:val="22"/>
        </w:rPr>
        <w:t xml:space="preserve"> </w:t>
      </w:r>
    </w:p>
    <w:p w14:paraId="20B3C46C" w14:textId="77777777" w:rsidR="00363373" w:rsidRPr="00B70E75" w:rsidRDefault="00363373" w:rsidP="00363373">
      <w:pPr>
        <w:rPr>
          <w:rFonts w:ascii="Avenir Book" w:hAnsi="Avenir Book"/>
          <w:color w:val="C00000"/>
          <w:sz w:val="22"/>
          <w:szCs w:val="22"/>
        </w:rPr>
      </w:pPr>
    </w:p>
    <w:p w14:paraId="149D5D7D" w14:textId="20D6339B" w:rsidR="00C82CEE" w:rsidRPr="004F7DBC" w:rsidRDefault="00C82CEE" w:rsidP="003F3F40">
      <w:pPr>
        <w:pStyle w:val="NormalWeb"/>
        <w:numPr>
          <w:ilvl w:val="0"/>
          <w:numId w:val="6"/>
        </w:numPr>
        <w:spacing w:before="0" w:beforeAutospacing="0" w:after="0" w:afterAutospacing="0"/>
        <w:ind w:left="360"/>
        <w:rPr>
          <w:rFonts w:ascii="Avenir Book" w:hAnsi="Avenir Book"/>
          <w:b/>
          <w:color w:val="C00000"/>
          <w:sz w:val="22"/>
          <w:szCs w:val="22"/>
        </w:rPr>
      </w:pPr>
      <w:r w:rsidRPr="004F7DBC">
        <w:rPr>
          <w:rFonts w:ascii="Avenir Book" w:hAnsi="Avenir Book"/>
          <w:b/>
          <w:color w:val="C00000"/>
          <w:sz w:val="22"/>
          <w:szCs w:val="22"/>
        </w:rPr>
        <w:t>Submit a</w:t>
      </w:r>
      <w:r w:rsidR="00363373" w:rsidRPr="004F7DBC">
        <w:rPr>
          <w:rFonts w:ascii="Avenir Book" w:hAnsi="Avenir Book"/>
          <w:b/>
          <w:color w:val="C00000"/>
          <w:sz w:val="22"/>
          <w:szCs w:val="22"/>
        </w:rPr>
        <w:t xml:space="preserve">t least one letter of recommendation from a University of Chicago faculty member, instructor, or writing intern. </w:t>
      </w:r>
    </w:p>
    <w:p w14:paraId="50343144" w14:textId="77777777" w:rsidR="00C82CEE" w:rsidRDefault="00C82CEE" w:rsidP="00BE25E8">
      <w:pPr>
        <w:pStyle w:val="NormalWeb"/>
        <w:spacing w:before="0" w:beforeAutospacing="0" w:after="0" w:afterAutospacing="0"/>
        <w:ind w:left="1080"/>
        <w:rPr>
          <w:rFonts w:ascii="Avenir Book" w:hAnsi="Avenir Book"/>
          <w:b/>
          <w:color w:val="000000"/>
          <w:sz w:val="22"/>
          <w:szCs w:val="22"/>
        </w:rPr>
      </w:pPr>
    </w:p>
    <w:p w14:paraId="2B831942" w14:textId="7EBE3ACE" w:rsidR="00363373" w:rsidRPr="00C82CEE" w:rsidRDefault="00363373" w:rsidP="00C82CEE">
      <w:pPr>
        <w:pStyle w:val="NormalWeb"/>
        <w:spacing w:before="0" w:beforeAutospacing="0" w:after="0" w:afterAutospacing="0"/>
        <w:ind w:left="720"/>
        <w:rPr>
          <w:rFonts w:ascii="Avenir Book" w:hAnsi="Avenir Book"/>
          <w:b/>
          <w:color w:val="000000"/>
          <w:sz w:val="22"/>
          <w:szCs w:val="22"/>
          <w:highlight w:val="yellow"/>
        </w:rPr>
      </w:pPr>
      <w:r w:rsidRPr="00C82CEE">
        <w:rPr>
          <w:rFonts w:ascii="Avenir Book" w:hAnsi="Avenir Book"/>
          <w:color w:val="000000"/>
          <w:sz w:val="22"/>
          <w:szCs w:val="22"/>
        </w:rPr>
        <w:t xml:space="preserve">The letter of recommendation should be from someone who is familiar with your writing at </w:t>
      </w:r>
      <w:proofErr w:type="spellStart"/>
      <w:r w:rsidRPr="00C82CEE">
        <w:rPr>
          <w:rFonts w:ascii="Avenir Book" w:hAnsi="Avenir Book"/>
          <w:color w:val="000000"/>
          <w:sz w:val="22"/>
          <w:szCs w:val="22"/>
        </w:rPr>
        <w:t>UChicago</w:t>
      </w:r>
      <w:proofErr w:type="spellEnd"/>
      <w:r w:rsidRPr="00C82CEE">
        <w:rPr>
          <w:rFonts w:ascii="Avenir Book" w:hAnsi="Avenir Book"/>
          <w:color w:val="000000"/>
          <w:sz w:val="22"/>
          <w:szCs w:val="22"/>
        </w:rPr>
        <w:t xml:space="preserve"> and how you communicate in the classroom. Please ask your letter writer to send their recommendation via email to </w:t>
      </w:r>
      <w:hyperlink r:id="rId7" w:history="1">
        <w:r w:rsidRPr="00C82CEE">
          <w:rPr>
            <w:rStyle w:val="Hyperlink"/>
            <w:rFonts w:ascii="Avenir Book" w:hAnsi="Avenir Book"/>
            <w:sz w:val="22"/>
            <w:szCs w:val="22"/>
          </w:rPr>
          <w:t>writing-program@uchicago.edu</w:t>
        </w:r>
      </w:hyperlink>
      <w:r w:rsidRPr="00C82CEE">
        <w:rPr>
          <w:rFonts w:ascii="Avenir Book" w:hAnsi="Avenir Book"/>
          <w:color w:val="000000"/>
          <w:sz w:val="22"/>
          <w:szCs w:val="22"/>
        </w:rPr>
        <w:t xml:space="preserve"> by the application deadline (</w:t>
      </w:r>
      <w:r w:rsidR="00F42345">
        <w:rPr>
          <w:rFonts w:ascii="Avenir Book" w:hAnsi="Avenir Book"/>
          <w:color w:val="000000"/>
          <w:sz w:val="22"/>
          <w:szCs w:val="22"/>
        </w:rPr>
        <w:t>Jan</w:t>
      </w:r>
      <w:r w:rsidRPr="00C82CEE">
        <w:rPr>
          <w:rFonts w:ascii="Avenir Book" w:hAnsi="Avenir Book"/>
          <w:color w:val="000000"/>
          <w:sz w:val="22"/>
          <w:szCs w:val="22"/>
        </w:rPr>
        <w:t xml:space="preserve">. </w:t>
      </w:r>
      <w:r w:rsidR="00F42345">
        <w:rPr>
          <w:rFonts w:ascii="Avenir Book" w:hAnsi="Avenir Book"/>
          <w:color w:val="000000"/>
          <w:sz w:val="22"/>
          <w:szCs w:val="22"/>
        </w:rPr>
        <w:t>27</w:t>
      </w:r>
      <w:r w:rsidRPr="00C82CEE">
        <w:rPr>
          <w:rFonts w:ascii="Avenir Book" w:hAnsi="Avenir Book"/>
          <w:color w:val="000000"/>
          <w:sz w:val="22"/>
          <w:szCs w:val="22"/>
          <w:vertAlign w:val="superscript"/>
        </w:rPr>
        <w:t>th</w:t>
      </w:r>
      <w:r w:rsidRPr="00C82CEE">
        <w:rPr>
          <w:rFonts w:ascii="Avenir Book" w:hAnsi="Avenir Book"/>
          <w:color w:val="000000"/>
          <w:sz w:val="22"/>
          <w:szCs w:val="22"/>
        </w:rPr>
        <w:t>, 20</w:t>
      </w:r>
      <w:r w:rsidR="00F42345">
        <w:rPr>
          <w:rFonts w:ascii="Avenir Book" w:hAnsi="Avenir Book"/>
          <w:color w:val="000000"/>
          <w:sz w:val="22"/>
          <w:szCs w:val="22"/>
        </w:rPr>
        <w:t>21</w:t>
      </w:r>
      <w:r w:rsidRPr="00C82CEE">
        <w:rPr>
          <w:rFonts w:ascii="Avenir Book" w:hAnsi="Avenir Book"/>
          <w:color w:val="000000"/>
          <w:sz w:val="22"/>
          <w:szCs w:val="22"/>
        </w:rPr>
        <w:t>).</w:t>
      </w:r>
    </w:p>
    <w:p w14:paraId="5F6CD164" w14:textId="77777777" w:rsidR="00363373" w:rsidRDefault="00363373" w:rsidP="003F3F40">
      <w:pPr>
        <w:pStyle w:val="NormalWeb"/>
        <w:spacing w:before="0" w:beforeAutospacing="0" w:after="0" w:afterAutospacing="0"/>
        <w:ind w:left="360"/>
        <w:rPr>
          <w:rFonts w:ascii="Avenir Book" w:hAnsi="Avenir Book"/>
          <w:color w:val="000000"/>
          <w:sz w:val="22"/>
          <w:szCs w:val="22"/>
        </w:rPr>
      </w:pPr>
    </w:p>
    <w:p w14:paraId="6CA9D00D" w14:textId="266C83FE" w:rsidR="00363373" w:rsidRPr="003F3F40" w:rsidRDefault="00363373" w:rsidP="003F3F40">
      <w:pPr>
        <w:pStyle w:val="ListParagraph"/>
        <w:numPr>
          <w:ilvl w:val="0"/>
          <w:numId w:val="6"/>
        </w:numPr>
        <w:ind w:left="360"/>
        <w:rPr>
          <w:rFonts w:ascii="Avenir Book" w:eastAsia="Times New Roman" w:hAnsi="Avenir Book"/>
          <w:b/>
          <w:color w:val="C00000"/>
        </w:rPr>
      </w:pPr>
      <w:r w:rsidRPr="003F3F40">
        <w:rPr>
          <w:rFonts w:ascii="Avenir Book" w:eastAsia="Times New Roman" w:hAnsi="Avenir Book"/>
          <w:b/>
          <w:color w:val="C00000"/>
          <w:sz w:val="22"/>
          <w:szCs w:val="22"/>
        </w:rPr>
        <w:t xml:space="preserve">Prepare </w:t>
      </w:r>
      <w:r w:rsidR="009D3C85" w:rsidRPr="003F3F40">
        <w:rPr>
          <w:rFonts w:ascii="Avenir Book" w:eastAsia="Times New Roman" w:hAnsi="Avenir Book"/>
          <w:b/>
          <w:color w:val="C00000"/>
          <w:sz w:val="22"/>
          <w:szCs w:val="22"/>
        </w:rPr>
        <w:t xml:space="preserve">the </w:t>
      </w:r>
      <w:r w:rsidR="00F42345">
        <w:rPr>
          <w:rFonts w:ascii="Avenir Book" w:eastAsia="Times New Roman" w:hAnsi="Avenir Book"/>
          <w:b/>
          <w:color w:val="C00000"/>
          <w:sz w:val="22"/>
          <w:szCs w:val="22"/>
        </w:rPr>
        <w:t>six</w:t>
      </w:r>
      <w:r w:rsidRPr="003F3F40">
        <w:rPr>
          <w:rFonts w:ascii="Avenir Book" w:eastAsia="Times New Roman" w:hAnsi="Avenir Book"/>
          <w:b/>
          <w:color w:val="C00000"/>
          <w:sz w:val="22"/>
          <w:szCs w:val="22"/>
        </w:rPr>
        <w:t xml:space="preserve"> materials below</w:t>
      </w:r>
      <w:r w:rsidR="009D3C85" w:rsidRPr="003F3F40">
        <w:rPr>
          <w:rFonts w:ascii="Avenir Book" w:eastAsia="Times New Roman" w:hAnsi="Avenir Book"/>
          <w:b/>
          <w:color w:val="C00000"/>
          <w:sz w:val="22"/>
          <w:szCs w:val="22"/>
        </w:rPr>
        <w:t xml:space="preserve">. Then, </w:t>
      </w:r>
      <w:r w:rsidR="00C82CEE" w:rsidRPr="003F3F40">
        <w:rPr>
          <w:rFonts w:ascii="Avenir Book" w:eastAsia="Times New Roman" w:hAnsi="Avenir Book"/>
          <w:b/>
          <w:color w:val="C00000"/>
          <w:sz w:val="22"/>
          <w:szCs w:val="22"/>
        </w:rPr>
        <w:t>submit them on the Writing Program website by the application deadline.</w:t>
      </w:r>
      <w:r w:rsidRPr="003F3F40">
        <w:rPr>
          <w:rFonts w:ascii="Avenir Book" w:eastAsia="Times New Roman" w:hAnsi="Avenir Book"/>
          <w:b/>
          <w:color w:val="C00000"/>
          <w:sz w:val="22"/>
          <w:szCs w:val="22"/>
        </w:rPr>
        <w:t xml:space="preserve"> </w:t>
      </w:r>
      <w:r w:rsidR="009D3C85" w:rsidRPr="003F3F40">
        <w:rPr>
          <w:rFonts w:ascii="Avenir Book" w:eastAsia="Times New Roman" w:hAnsi="Avenir Book"/>
          <w:b/>
          <w:color w:val="C00000"/>
          <w:sz w:val="22"/>
          <w:szCs w:val="22"/>
          <w:u w:val="single"/>
        </w:rPr>
        <w:t xml:space="preserve">All </w:t>
      </w:r>
      <w:r w:rsidR="00F42345">
        <w:rPr>
          <w:rFonts w:ascii="Avenir Book" w:eastAsia="Times New Roman" w:hAnsi="Avenir Book"/>
          <w:b/>
          <w:color w:val="C00000"/>
          <w:sz w:val="22"/>
          <w:szCs w:val="22"/>
          <w:u w:val="single"/>
        </w:rPr>
        <w:t>six</w:t>
      </w:r>
      <w:r w:rsidR="009D3C85" w:rsidRPr="003F3F40">
        <w:rPr>
          <w:rFonts w:ascii="Avenir Book" w:eastAsia="Times New Roman" w:hAnsi="Avenir Book"/>
          <w:b/>
          <w:color w:val="C00000"/>
          <w:sz w:val="22"/>
          <w:szCs w:val="22"/>
          <w:u w:val="single"/>
        </w:rPr>
        <w:t xml:space="preserve"> materials must be submitted at the same time.</w:t>
      </w:r>
      <w:r w:rsidR="00C82CEE" w:rsidRPr="003F3F40">
        <w:rPr>
          <w:rFonts w:ascii="Avenir Book" w:eastAsia="Times New Roman" w:hAnsi="Avenir Book"/>
          <w:b/>
          <w:color w:val="C00000"/>
          <w:sz w:val="22"/>
          <w:szCs w:val="22"/>
        </w:rPr>
        <w:t xml:space="preserve"> </w:t>
      </w:r>
    </w:p>
    <w:p w14:paraId="499F840C" w14:textId="77777777" w:rsidR="00363373" w:rsidRPr="00E9002B" w:rsidRDefault="00363373" w:rsidP="00363373">
      <w:pPr>
        <w:rPr>
          <w:rFonts w:ascii="Avenir Book" w:hAnsi="Avenir Book"/>
          <w:color w:val="000000"/>
          <w:sz w:val="22"/>
          <w:szCs w:val="22"/>
        </w:rPr>
      </w:pPr>
    </w:p>
    <w:p w14:paraId="0799ADFC" w14:textId="77777777" w:rsidR="00363373" w:rsidRDefault="00363373" w:rsidP="003F3F40">
      <w:pPr>
        <w:pStyle w:val="NormalWeb"/>
        <w:numPr>
          <w:ilvl w:val="0"/>
          <w:numId w:val="1"/>
        </w:numPr>
        <w:spacing w:before="0" w:beforeAutospacing="0" w:after="0" w:afterAutospacing="0"/>
        <w:ind w:left="1080"/>
        <w:rPr>
          <w:rFonts w:ascii="Avenir Book" w:hAnsi="Avenir Book"/>
          <w:b/>
          <w:color w:val="000000"/>
          <w:sz w:val="22"/>
          <w:szCs w:val="22"/>
        </w:rPr>
      </w:pPr>
      <w:r w:rsidRPr="00EA5C35">
        <w:rPr>
          <w:rFonts w:ascii="Avenir Book" w:hAnsi="Avenir Book"/>
          <w:b/>
          <w:color w:val="000000"/>
          <w:sz w:val="22"/>
          <w:szCs w:val="22"/>
        </w:rPr>
        <w:t>Unofficial copy of transcript</w:t>
      </w:r>
    </w:p>
    <w:p w14:paraId="2DB4460F" w14:textId="77777777" w:rsidR="00363373" w:rsidRPr="00EA5C35" w:rsidRDefault="00363373" w:rsidP="003F3F40">
      <w:pPr>
        <w:pStyle w:val="NormalWeb"/>
        <w:spacing w:before="0" w:beforeAutospacing="0" w:after="0" w:afterAutospacing="0"/>
        <w:ind w:left="1080"/>
        <w:rPr>
          <w:rFonts w:ascii="Avenir Book" w:hAnsi="Avenir Book"/>
          <w:b/>
          <w:color w:val="000000"/>
          <w:sz w:val="22"/>
          <w:szCs w:val="22"/>
        </w:rPr>
      </w:pPr>
    </w:p>
    <w:p w14:paraId="77F0790C" w14:textId="77777777" w:rsidR="00363373" w:rsidRDefault="00363373" w:rsidP="003F3F40">
      <w:pPr>
        <w:pStyle w:val="NormalWeb"/>
        <w:numPr>
          <w:ilvl w:val="0"/>
          <w:numId w:val="1"/>
        </w:numPr>
        <w:spacing w:before="0" w:beforeAutospacing="0" w:after="0" w:afterAutospacing="0"/>
        <w:ind w:left="1080"/>
        <w:rPr>
          <w:rFonts w:ascii="Avenir Book" w:hAnsi="Avenir Book"/>
          <w:b/>
          <w:color w:val="000000"/>
          <w:sz w:val="22"/>
          <w:szCs w:val="22"/>
        </w:rPr>
      </w:pPr>
      <w:r w:rsidRPr="00EA5C35">
        <w:rPr>
          <w:rFonts w:ascii="Avenir Book" w:hAnsi="Avenir Book"/>
          <w:b/>
          <w:color w:val="000000"/>
          <w:sz w:val="22"/>
          <w:szCs w:val="22"/>
        </w:rPr>
        <w:t>Personal statement</w:t>
      </w:r>
    </w:p>
    <w:p w14:paraId="5F60CC20" w14:textId="3DE3F867" w:rsidR="00363373" w:rsidRPr="00C747AB" w:rsidRDefault="00B70E75" w:rsidP="003F3F40">
      <w:pPr>
        <w:pStyle w:val="ListParagraph"/>
        <w:ind w:left="1800"/>
        <w:rPr>
          <w:rFonts w:ascii="Avenir Book" w:eastAsia="Times New Roman" w:hAnsi="Avenir Book"/>
          <w:color w:val="3B3838" w:themeColor="background2" w:themeShade="40"/>
          <w:sz w:val="22"/>
          <w:szCs w:val="22"/>
        </w:rPr>
      </w:pPr>
      <w:r>
        <w:rPr>
          <w:rFonts w:ascii="Avenir Book" w:eastAsia="Times New Roman" w:hAnsi="Avenir Book"/>
          <w:color w:val="3B3838" w:themeColor="background2" w:themeShade="40"/>
          <w:sz w:val="22"/>
          <w:szCs w:val="22"/>
          <w:shd w:val="clear" w:color="auto" w:fill="FFFFFF"/>
        </w:rPr>
        <w:t>In 1 page</w:t>
      </w:r>
      <w:r w:rsidR="00363373" w:rsidRPr="00C747AB">
        <w:rPr>
          <w:rFonts w:ascii="Avenir Book" w:eastAsia="Times New Roman" w:hAnsi="Avenir Book"/>
          <w:color w:val="3B3838" w:themeColor="background2" w:themeShade="40"/>
          <w:sz w:val="22"/>
          <w:szCs w:val="22"/>
          <w:shd w:val="clear" w:color="auto" w:fill="FFFFFF"/>
        </w:rPr>
        <w:t xml:space="preserve"> (single-spaced), please let us know about your writing and revision experiences, your approach to writing, and/or anything else you think relevant.</w:t>
      </w:r>
    </w:p>
    <w:p w14:paraId="1F83D0C0" w14:textId="77777777" w:rsidR="00363373" w:rsidRPr="00EA5C35" w:rsidRDefault="00363373" w:rsidP="003F3F40">
      <w:pPr>
        <w:pStyle w:val="NormalWeb"/>
        <w:spacing w:before="0" w:beforeAutospacing="0" w:after="0" w:afterAutospacing="0"/>
        <w:ind w:left="360"/>
        <w:rPr>
          <w:rFonts w:ascii="Avenir Book" w:hAnsi="Avenir Book"/>
          <w:b/>
          <w:color w:val="000000"/>
          <w:sz w:val="22"/>
          <w:szCs w:val="22"/>
        </w:rPr>
      </w:pPr>
    </w:p>
    <w:p w14:paraId="1EEC2986" w14:textId="77777777" w:rsidR="00363373" w:rsidRDefault="00363373" w:rsidP="003F3F40">
      <w:pPr>
        <w:pStyle w:val="NormalWeb"/>
        <w:numPr>
          <w:ilvl w:val="0"/>
          <w:numId w:val="1"/>
        </w:numPr>
        <w:spacing w:before="0" w:beforeAutospacing="0" w:after="0" w:afterAutospacing="0"/>
        <w:ind w:left="1080"/>
        <w:rPr>
          <w:rFonts w:ascii="Avenir Book" w:hAnsi="Avenir Book"/>
          <w:color w:val="000000"/>
          <w:sz w:val="22"/>
          <w:szCs w:val="22"/>
        </w:rPr>
      </w:pPr>
      <w:r w:rsidRPr="00EA5C35">
        <w:rPr>
          <w:rFonts w:ascii="Avenir Book" w:hAnsi="Avenir Book"/>
          <w:b/>
          <w:color w:val="000000"/>
          <w:sz w:val="22"/>
          <w:szCs w:val="22"/>
        </w:rPr>
        <w:t>Personal statement cover sheet</w:t>
      </w:r>
      <w:r>
        <w:rPr>
          <w:rFonts w:ascii="Avenir Book" w:hAnsi="Avenir Book"/>
          <w:color w:val="000000"/>
          <w:sz w:val="22"/>
          <w:szCs w:val="22"/>
        </w:rPr>
        <w:t xml:space="preserve"> (included in this packet)</w:t>
      </w:r>
    </w:p>
    <w:p w14:paraId="6501B000" w14:textId="77777777" w:rsidR="00363373" w:rsidRPr="005567C3" w:rsidRDefault="00363373" w:rsidP="003F3F40">
      <w:pPr>
        <w:pStyle w:val="NormalWeb"/>
        <w:spacing w:before="0" w:beforeAutospacing="0" w:after="0" w:afterAutospacing="0"/>
        <w:ind w:left="360"/>
        <w:rPr>
          <w:rFonts w:ascii="Avenir Book" w:hAnsi="Avenir Book"/>
          <w:color w:val="000000"/>
          <w:sz w:val="22"/>
          <w:szCs w:val="22"/>
        </w:rPr>
      </w:pPr>
    </w:p>
    <w:p w14:paraId="0CC9E44B" w14:textId="77777777" w:rsidR="00363373" w:rsidRPr="00AA163B" w:rsidRDefault="00363373" w:rsidP="003F3F40">
      <w:pPr>
        <w:pStyle w:val="NormalWeb"/>
        <w:numPr>
          <w:ilvl w:val="0"/>
          <w:numId w:val="1"/>
        </w:numPr>
        <w:spacing w:before="0" w:beforeAutospacing="0" w:after="0" w:afterAutospacing="0"/>
        <w:ind w:left="1080"/>
        <w:rPr>
          <w:rFonts w:ascii="Avenir Book" w:hAnsi="Avenir Book"/>
          <w:color w:val="000000"/>
          <w:sz w:val="22"/>
          <w:szCs w:val="22"/>
        </w:rPr>
      </w:pPr>
      <w:r w:rsidRPr="00EA5C35">
        <w:rPr>
          <w:rFonts w:ascii="Avenir Book" w:hAnsi="Avenir Book"/>
          <w:b/>
          <w:color w:val="000000"/>
          <w:sz w:val="22"/>
          <w:szCs w:val="22"/>
        </w:rPr>
        <w:t>Writing sample</w:t>
      </w:r>
    </w:p>
    <w:p w14:paraId="3847C120" w14:textId="1C5A7B7D" w:rsidR="00363373" w:rsidRDefault="00B70E75" w:rsidP="003F3F40">
      <w:pPr>
        <w:pStyle w:val="NormalWeb"/>
        <w:spacing w:before="0" w:beforeAutospacing="0" w:after="0" w:afterAutospacing="0"/>
        <w:ind w:left="1800"/>
        <w:rPr>
          <w:rFonts w:ascii="Avenir Book" w:hAnsi="Avenir Book"/>
          <w:color w:val="000000"/>
          <w:sz w:val="22"/>
          <w:szCs w:val="22"/>
        </w:rPr>
      </w:pPr>
      <w:proofErr w:type="gramStart"/>
      <w:r>
        <w:rPr>
          <w:rFonts w:ascii="Avenir Book" w:hAnsi="Avenir Book"/>
          <w:color w:val="000000"/>
          <w:sz w:val="22"/>
          <w:szCs w:val="22"/>
        </w:rPr>
        <w:t>4</w:t>
      </w:r>
      <w:r w:rsidR="00363373">
        <w:rPr>
          <w:rFonts w:ascii="Avenir Book" w:hAnsi="Avenir Book"/>
          <w:color w:val="000000"/>
          <w:sz w:val="22"/>
          <w:szCs w:val="22"/>
        </w:rPr>
        <w:t>-7 page</w:t>
      </w:r>
      <w:proofErr w:type="gramEnd"/>
      <w:r w:rsidR="00363373">
        <w:rPr>
          <w:rFonts w:ascii="Avenir Book" w:hAnsi="Avenir Book"/>
          <w:color w:val="000000"/>
          <w:sz w:val="22"/>
          <w:szCs w:val="22"/>
        </w:rPr>
        <w:t xml:space="preserve"> paper (double-spaced) from one of your courses at </w:t>
      </w:r>
      <w:proofErr w:type="spellStart"/>
      <w:r w:rsidR="00363373">
        <w:rPr>
          <w:rFonts w:ascii="Avenir Book" w:hAnsi="Avenir Book"/>
          <w:color w:val="000000"/>
          <w:sz w:val="22"/>
          <w:szCs w:val="22"/>
        </w:rPr>
        <w:t>UChicago</w:t>
      </w:r>
      <w:proofErr w:type="spellEnd"/>
      <w:r w:rsidR="00363373">
        <w:rPr>
          <w:rFonts w:ascii="Avenir Book" w:hAnsi="Avenir Book"/>
          <w:color w:val="000000"/>
          <w:sz w:val="22"/>
          <w:szCs w:val="22"/>
        </w:rPr>
        <w:t xml:space="preserve">. You are welcome to submit a </w:t>
      </w:r>
      <w:r w:rsidR="00363373" w:rsidRPr="00462055">
        <w:rPr>
          <w:rFonts w:ascii="Avenir Book" w:hAnsi="Avenir Book"/>
          <w:color w:val="000000"/>
          <w:sz w:val="22"/>
          <w:szCs w:val="22"/>
        </w:rPr>
        <w:t>portion</w:t>
      </w:r>
      <w:r w:rsidR="00363373">
        <w:rPr>
          <w:rFonts w:ascii="Avenir Book" w:hAnsi="Avenir Book"/>
          <w:color w:val="000000"/>
          <w:sz w:val="22"/>
          <w:szCs w:val="22"/>
        </w:rPr>
        <w:t xml:space="preserve"> of a longer paper.  </w:t>
      </w:r>
    </w:p>
    <w:p w14:paraId="33C8C516" w14:textId="77777777" w:rsidR="00363373" w:rsidRPr="00AA163B" w:rsidRDefault="00363373" w:rsidP="003F3F40">
      <w:pPr>
        <w:pStyle w:val="NormalWeb"/>
        <w:spacing w:before="0" w:beforeAutospacing="0" w:after="0" w:afterAutospacing="0"/>
        <w:ind w:left="1800"/>
        <w:rPr>
          <w:rFonts w:ascii="Avenir Book" w:hAnsi="Avenir Book"/>
          <w:color w:val="000000"/>
          <w:sz w:val="22"/>
          <w:szCs w:val="22"/>
        </w:rPr>
      </w:pPr>
      <w:r w:rsidRPr="00AA163B">
        <w:rPr>
          <w:rFonts w:ascii="Avenir Book" w:hAnsi="Avenir Book"/>
          <w:color w:val="000000"/>
          <w:sz w:val="22"/>
          <w:szCs w:val="22"/>
        </w:rPr>
        <w:t xml:space="preserve">Do </w:t>
      </w:r>
      <w:r w:rsidRPr="00AA163B">
        <w:rPr>
          <w:rFonts w:ascii="Avenir Book" w:hAnsi="Avenir Book"/>
          <w:color w:val="000000"/>
          <w:sz w:val="22"/>
          <w:szCs w:val="22"/>
          <w:u w:val="single"/>
        </w:rPr>
        <w:t>not</w:t>
      </w:r>
      <w:r w:rsidRPr="00AA163B">
        <w:rPr>
          <w:rFonts w:ascii="Avenir Book" w:hAnsi="Avenir Book"/>
          <w:color w:val="000000"/>
          <w:sz w:val="22"/>
          <w:szCs w:val="22"/>
        </w:rPr>
        <w:t xml:space="preserve"> put your name on </w:t>
      </w:r>
      <w:r w:rsidRPr="00B70E75">
        <w:rPr>
          <w:rFonts w:ascii="Avenir Book" w:hAnsi="Avenir Book"/>
          <w:color w:val="000000"/>
          <w:sz w:val="22"/>
          <w:szCs w:val="22"/>
        </w:rPr>
        <w:t>the writing sample</w:t>
      </w:r>
      <w:r w:rsidRPr="00B70E75">
        <w:rPr>
          <w:rFonts w:ascii="Avenir Book" w:hAnsi="Avenir Book"/>
          <w:i/>
          <w:color w:val="000000"/>
          <w:sz w:val="22"/>
          <w:szCs w:val="22"/>
        </w:rPr>
        <w:t>.</w:t>
      </w:r>
    </w:p>
    <w:p w14:paraId="383DBC60" w14:textId="77777777" w:rsidR="00363373" w:rsidRPr="005567C3" w:rsidRDefault="00363373" w:rsidP="003F3F40">
      <w:pPr>
        <w:pStyle w:val="NormalWeb"/>
        <w:spacing w:before="0" w:beforeAutospacing="0" w:after="0" w:afterAutospacing="0"/>
        <w:ind w:left="360"/>
        <w:rPr>
          <w:rFonts w:ascii="Avenir Book" w:hAnsi="Avenir Book"/>
          <w:color w:val="000000"/>
          <w:sz w:val="22"/>
          <w:szCs w:val="22"/>
        </w:rPr>
      </w:pPr>
    </w:p>
    <w:p w14:paraId="3370917B" w14:textId="49B14069" w:rsidR="00363373" w:rsidRDefault="00363373" w:rsidP="003F3F40">
      <w:pPr>
        <w:pStyle w:val="NormalWeb"/>
        <w:numPr>
          <w:ilvl w:val="0"/>
          <w:numId w:val="1"/>
        </w:numPr>
        <w:spacing w:before="0" w:beforeAutospacing="0" w:after="0" w:afterAutospacing="0"/>
        <w:ind w:left="1080"/>
        <w:rPr>
          <w:rFonts w:ascii="Avenir Book" w:hAnsi="Avenir Book"/>
          <w:color w:val="000000"/>
          <w:sz w:val="22"/>
          <w:szCs w:val="22"/>
        </w:rPr>
      </w:pPr>
      <w:r w:rsidRPr="00EA5C35">
        <w:rPr>
          <w:rFonts w:ascii="Avenir Book" w:hAnsi="Avenir Book"/>
          <w:b/>
          <w:color w:val="000000"/>
          <w:sz w:val="22"/>
          <w:szCs w:val="22"/>
        </w:rPr>
        <w:t>Writing sample cover sheet</w:t>
      </w:r>
      <w:r>
        <w:rPr>
          <w:rFonts w:ascii="Avenir Book" w:hAnsi="Avenir Book"/>
          <w:color w:val="000000"/>
          <w:sz w:val="22"/>
          <w:szCs w:val="22"/>
        </w:rPr>
        <w:t xml:space="preserve"> </w:t>
      </w:r>
    </w:p>
    <w:p w14:paraId="3000DF5A" w14:textId="41248E8F" w:rsidR="00F42345" w:rsidRDefault="00F42345" w:rsidP="00F42345">
      <w:pPr>
        <w:pStyle w:val="NormalWeb"/>
        <w:spacing w:before="0" w:beforeAutospacing="0" w:after="0" w:afterAutospacing="0"/>
        <w:ind w:left="1800"/>
        <w:rPr>
          <w:rFonts w:ascii="Avenir Book" w:hAnsi="Avenir Book"/>
          <w:color w:val="000000"/>
          <w:sz w:val="22"/>
          <w:szCs w:val="22"/>
        </w:rPr>
      </w:pPr>
      <w:r>
        <w:rPr>
          <w:rFonts w:ascii="Avenir Book" w:hAnsi="Avenir Book"/>
          <w:color w:val="000000"/>
          <w:sz w:val="22"/>
          <w:szCs w:val="22"/>
        </w:rPr>
        <w:t>Included in this packet</w:t>
      </w:r>
      <w:r w:rsidRPr="00AA163B">
        <w:rPr>
          <w:rFonts w:ascii="Avenir Book" w:hAnsi="Avenir Book"/>
          <w:color w:val="000000"/>
          <w:sz w:val="22"/>
          <w:szCs w:val="22"/>
        </w:rPr>
        <w:t xml:space="preserve">. Do </w:t>
      </w:r>
      <w:r w:rsidRPr="00AA163B">
        <w:rPr>
          <w:rFonts w:ascii="Avenir Book" w:hAnsi="Avenir Book"/>
          <w:color w:val="000000"/>
          <w:sz w:val="22"/>
          <w:szCs w:val="22"/>
          <w:u w:val="single"/>
        </w:rPr>
        <w:t>not</w:t>
      </w:r>
      <w:r w:rsidRPr="00AA163B">
        <w:rPr>
          <w:rFonts w:ascii="Avenir Book" w:hAnsi="Avenir Book"/>
          <w:color w:val="000000"/>
          <w:sz w:val="22"/>
          <w:szCs w:val="22"/>
        </w:rPr>
        <w:t xml:space="preserve"> put your name </w:t>
      </w:r>
      <w:r w:rsidRPr="00462055">
        <w:rPr>
          <w:rFonts w:ascii="Avenir Book" w:hAnsi="Avenir Book"/>
          <w:color w:val="000000"/>
          <w:sz w:val="22"/>
          <w:szCs w:val="22"/>
        </w:rPr>
        <w:t>on the cover sheet</w:t>
      </w:r>
    </w:p>
    <w:p w14:paraId="327DCA9C" w14:textId="77777777" w:rsidR="00F42345" w:rsidRDefault="00F42345" w:rsidP="00F42345">
      <w:pPr>
        <w:pStyle w:val="NormalWeb"/>
        <w:spacing w:before="0" w:beforeAutospacing="0" w:after="0" w:afterAutospacing="0"/>
        <w:ind w:left="1800"/>
        <w:rPr>
          <w:rFonts w:ascii="Avenir Book" w:hAnsi="Avenir Book"/>
          <w:color w:val="000000"/>
          <w:sz w:val="22"/>
          <w:szCs w:val="22"/>
        </w:rPr>
      </w:pPr>
    </w:p>
    <w:p w14:paraId="6ED398AA" w14:textId="0A6A0F88" w:rsidR="00F42345" w:rsidRDefault="00F42345" w:rsidP="003F3F40">
      <w:pPr>
        <w:pStyle w:val="NormalWeb"/>
        <w:numPr>
          <w:ilvl w:val="0"/>
          <w:numId w:val="1"/>
        </w:numPr>
        <w:spacing w:before="0" w:beforeAutospacing="0" w:after="0" w:afterAutospacing="0"/>
        <w:ind w:left="1080"/>
        <w:rPr>
          <w:rFonts w:ascii="Avenir Book" w:hAnsi="Avenir Book"/>
          <w:b/>
          <w:bCs/>
          <w:color w:val="000000"/>
          <w:sz w:val="22"/>
          <w:szCs w:val="22"/>
        </w:rPr>
      </w:pPr>
      <w:r>
        <w:rPr>
          <w:rFonts w:ascii="Avenir Book" w:hAnsi="Avenir Book"/>
          <w:b/>
          <w:bCs/>
          <w:color w:val="000000"/>
          <w:sz w:val="22"/>
          <w:szCs w:val="22"/>
        </w:rPr>
        <w:t>Comment on sample student paper</w:t>
      </w:r>
    </w:p>
    <w:p w14:paraId="327B580B" w14:textId="4303CB58" w:rsidR="00F42345" w:rsidRPr="008272F3" w:rsidRDefault="008272F3" w:rsidP="008272F3">
      <w:pPr>
        <w:pStyle w:val="NormalWeb"/>
        <w:spacing w:before="0" w:beforeAutospacing="0" w:after="0" w:afterAutospacing="0"/>
        <w:ind w:left="1800"/>
        <w:rPr>
          <w:rFonts w:ascii="Avenir Book" w:hAnsi="Avenir Book" w:cs="Times"/>
          <w:color w:val="000000"/>
          <w:sz w:val="22"/>
          <w:szCs w:val="22"/>
          <w:lang w:bidi="hi-IN"/>
        </w:rPr>
      </w:pPr>
      <w:r>
        <w:rPr>
          <w:rFonts w:ascii="Avenir Book" w:hAnsi="Avenir Book" w:cs="Times"/>
          <w:color w:val="000000"/>
          <w:sz w:val="22"/>
          <w:szCs w:val="22"/>
          <w:lang w:bidi="hi-IN"/>
        </w:rPr>
        <w:t>A sample student paper is included in this packet. Copy the sample student paper into a separate Word file</w:t>
      </w:r>
      <w:r w:rsidR="00BC7BEE">
        <w:rPr>
          <w:rFonts w:ascii="Avenir Book" w:hAnsi="Avenir Book" w:cs="Times"/>
          <w:color w:val="000000"/>
          <w:sz w:val="22"/>
          <w:szCs w:val="22"/>
          <w:lang w:bidi="hi-IN"/>
        </w:rPr>
        <w:t>, comment upon it (further directions are found in the sample paper),</w:t>
      </w:r>
      <w:r>
        <w:rPr>
          <w:rFonts w:ascii="Avenir Book" w:hAnsi="Avenir Book" w:cs="Times"/>
          <w:color w:val="000000"/>
          <w:sz w:val="22"/>
          <w:szCs w:val="22"/>
          <w:lang w:bidi="hi-IN"/>
        </w:rPr>
        <w:t xml:space="preserve"> and submit it with the rest of your application on our website. </w:t>
      </w:r>
      <w:r w:rsidR="00BC7BEE">
        <w:rPr>
          <w:rFonts w:ascii="Avenir Book" w:hAnsi="Avenir Book" w:cs="Times"/>
          <w:color w:val="000000"/>
          <w:sz w:val="22"/>
          <w:szCs w:val="22"/>
          <w:lang w:bidi="hi-IN"/>
        </w:rPr>
        <w:t xml:space="preserve">Do </w:t>
      </w:r>
      <w:r w:rsidR="00BC7BEE" w:rsidRPr="00BC7BEE">
        <w:rPr>
          <w:rFonts w:ascii="Avenir Book" w:hAnsi="Avenir Book" w:cs="Times"/>
          <w:color w:val="000000"/>
          <w:sz w:val="22"/>
          <w:szCs w:val="22"/>
          <w:u w:val="single"/>
          <w:lang w:bidi="hi-IN"/>
        </w:rPr>
        <w:t>not</w:t>
      </w:r>
      <w:r w:rsidR="00BC7BEE">
        <w:rPr>
          <w:rFonts w:ascii="Avenir Book" w:hAnsi="Avenir Book" w:cs="Times"/>
          <w:color w:val="000000"/>
          <w:sz w:val="22"/>
          <w:szCs w:val="22"/>
          <w:lang w:bidi="hi-IN"/>
        </w:rPr>
        <w:t xml:space="preserve"> put your name on this document. If Microsoft Word automatically inserts your name anywhere on the file, rest assured that we will take care to anonymize it. </w:t>
      </w:r>
    </w:p>
    <w:p w14:paraId="22C79657" w14:textId="77777777" w:rsidR="008272F3" w:rsidRPr="009D3C85" w:rsidRDefault="008272F3" w:rsidP="00BC7BEE">
      <w:pPr>
        <w:pStyle w:val="NormalWeb"/>
        <w:spacing w:before="0" w:beforeAutospacing="0" w:after="0" w:afterAutospacing="0"/>
        <w:rPr>
          <w:rFonts w:ascii="Avenir Book" w:hAnsi="Avenir Book"/>
          <w:b/>
          <w:color w:val="000000"/>
          <w:sz w:val="22"/>
          <w:szCs w:val="22"/>
        </w:rPr>
      </w:pPr>
    </w:p>
    <w:p w14:paraId="59E53A3A" w14:textId="2DCBB8F7" w:rsidR="00462055" w:rsidRPr="001C6DF1" w:rsidRDefault="00462055" w:rsidP="009D3C85">
      <w:pPr>
        <w:jc w:val="center"/>
        <w:rPr>
          <w:rFonts w:ascii="Avenir Book" w:hAnsi="Avenir Book"/>
          <w:color w:val="C00000"/>
          <w:sz w:val="22"/>
          <w:szCs w:val="22"/>
        </w:rPr>
      </w:pPr>
      <w:r w:rsidRPr="001C6DF1">
        <w:rPr>
          <w:rFonts w:ascii="Avenir Book" w:hAnsi="Avenir Book"/>
          <w:color w:val="C00000"/>
          <w:sz w:val="22"/>
          <w:szCs w:val="22"/>
        </w:rPr>
        <w:t xml:space="preserve">When </w:t>
      </w:r>
      <w:r w:rsidR="00405960" w:rsidRPr="001C6DF1">
        <w:rPr>
          <w:rFonts w:ascii="Avenir Book" w:hAnsi="Avenir Book"/>
          <w:color w:val="C00000"/>
          <w:sz w:val="22"/>
          <w:szCs w:val="22"/>
        </w:rPr>
        <w:t>these</w:t>
      </w:r>
      <w:r w:rsidRPr="001C6DF1">
        <w:rPr>
          <w:rFonts w:ascii="Avenir Book" w:hAnsi="Avenir Book"/>
          <w:color w:val="C00000"/>
          <w:sz w:val="22"/>
          <w:szCs w:val="22"/>
        </w:rPr>
        <w:t xml:space="preserve"> </w:t>
      </w:r>
      <w:r w:rsidR="00F42345">
        <w:rPr>
          <w:rFonts w:ascii="Avenir Book" w:hAnsi="Avenir Book"/>
          <w:color w:val="C00000"/>
          <w:sz w:val="22"/>
          <w:szCs w:val="22"/>
        </w:rPr>
        <w:t>six</w:t>
      </w:r>
      <w:r w:rsidRPr="001C6DF1">
        <w:rPr>
          <w:rFonts w:ascii="Avenir Book" w:hAnsi="Avenir Book"/>
          <w:color w:val="C00000"/>
          <w:sz w:val="22"/>
          <w:szCs w:val="22"/>
        </w:rPr>
        <w:t xml:space="preserve"> items </w:t>
      </w:r>
      <w:r w:rsidR="00405960" w:rsidRPr="001C6DF1">
        <w:rPr>
          <w:rFonts w:ascii="Avenir Book" w:hAnsi="Avenir Book"/>
          <w:color w:val="C00000"/>
          <w:sz w:val="22"/>
          <w:szCs w:val="22"/>
        </w:rPr>
        <w:t xml:space="preserve">are </w:t>
      </w:r>
      <w:r w:rsidRPr="001C6DF1">
        <w:rPr>
          <w:rFonts w:ascii="Avenir Book" w:hAnsi="Avenir Book"/>
          <w:color w:val="C00000"/>
          <w:sz w:val="22"/>
          <w:szCs w:val="22"/>
        </w:rPr>
        <w:t>assembled</w:t>
      </w:r>
      <w:r w:rsidR="00405960" w:rsidRPr="001C6DF1">
        <w:rPr>
          <w:rFonts w:ascii="Avenir Book" w:hAnsi="Avenir Book"/>
          <w:color w:val="C00000"/>
          <w:sz w:val="22"/>
          <w:szCs w:val="22"/>
        </w:rPr>
        <w:t>, submit them here:</w:t>
      </w:r>
    </w:p>
    <w:p w14:paraId="5A5C367C" w14:textId="1EDD5DC6" w:rsidR="00D3120E" w:rsidRPr="00D3120E" w:rsidRDefault="00D3120E" w:rsidP="003125F5">
      <w:pPr>
        <w:jc w:val="center"/>
        <w:rPr>
          <w:rFonts w:ascii="Avenir Book" w:hAnsi="Avenir Book"/>
        </w:rPr>
      </w:pPr>
      <w:hyperlink r:id="rId8" w:history="1">
        <w:r w:rsidRPr="00D3120E">
          <w:rPr>
            <w:rStyle w:val="Hyperlink"/>
            <w:rFonts w:ascii="Avenir Book" w:hAnsi="Avenir Book"/>
          </w:rPr>
          <w:t>https://writing-program.uchicago.edu/jobs/pwtapplication/</w:t>
        </w:r>
      </w:hyperlink>
    </w:p>
    <w:p w14:paraId="6DED2E56" w14:textId="204035C9" w:rsidR="00363373" w:rsidRPr="003125F5" w:rsidRDefault="003125F5" w:rsidP="003125F5">
      <w:pPr>
        <w:jc w:val="center"/>
        <w:rPr>
          <w:rFonts w:ascii="Avenir Book" w:hAnsi="Avenir Book"/>
          <w:b/>
          <w:color w:val="C00000"/>
          <w:sz w:val="28"/>
          <w:szCs w:val="28"/>
        </w:rPr>
      </w:pPr>
      <w:r w:rsidRPr="003125F5">
        <w:rPr>
          <w:rFonts w:ascii="Avenir Book" w:hAnsi="Avenir Book"/>
          <w:b/>
          <w:color w:val="C00000"/>
          <w:sz w:val="28"/>
          <w:szCs w:val="28"/>
        </w:rPr>
        <w:lastRenderedPageBreak/>
        <w:t>Form</w:t>
      </w:r>
      <w:r>
        <w:rPr>
          <w:rFonts w:ascii="Avenir Book" w:hAnsi="Avenir Book"/>
          <w:b/>
          <w:color w:val="C00000"/>
          <w:sz w:val="28"/>
          <w:szCs w:val="28"/>
        </w:rPr>
        <w:t>s</w:t>
      </w:r>
      <w:r w:rsidRPr="003125F5">
        <w:rPr>
          <w:rFonts w:ascii="Avenir Book" w:hAnsi="Avenir Book"/>
          <w:b/>
          <w:color w:val="C00000"/>
          <w:sz w:val="28"/>
          <w:szCs w:val="28"/>
        </w:rPr>
        <w:t xml:space="preserve"> for Application Materials</w:t>
      </w:r>
    </w:p>
    <w:p w14:paraId="3F17983F" w14:textId="77777777" w:rsidR="00363373" w:rsidRDefault="00363373" w:rsidP="00363373"/>
    <w:p w14:paraId="7CC5EF54" w14:textId="77777777" w:rsidR="003125F5" w:rsidRDefault="003125F5" w:rsidP="00363373">
      <w:pPr>
        <w:pStyle w:val="Heading3"/>
      </w:pPr>
      <w:bookmarkStart w:id="0" w:name="_Toc346345482"/>
    </w:p>
    <w:p w14:paraId="07387E3C" w14:textId="77777777" w:rsidR="00363373" w:rsidRDefault="00363373" w:rsidP="00363373">
      <w:pPr>
        <w:pStyle w:val="Heading3"/>
      </w:pPr>
      <w:r>
        <w:t>Cover Sheet One: Personal Statement</w:t>
      </w:r>
      <w:bookmarkEnd w:id="0"/>
      <w:r>
        <w:t xml:space="preserve"> Cover Sheet</w:t>
      </w:r>
    </w:p>
    <w:p w14:paraId="1D4F7301" w14:textId="77777777" w:rsidR="00363373" w:rsidRDefault="00363373" w:rsidP="00363373"/>
    <w:p w14:paraId="0BFBB17A" w14:textId="77777777" w:rsidR="00363373" w:rsidRPr="00DC063C" w:rsidRDefault="00363373" w:rsidP="00363373">
      <w:pPr>
        <w:rPr>
          <w:iCs/>
        </w:rPr>
      </w:pPr>
      <w:r w:rsidRPr="00DC063C">
        <w:rPr>
          <w:iCs/>
        </w:rPr>
        <w:t>Please create a copy of this cover sheet as a separate Word file and submit it with your other application materials.</w:t>
      </w:r>
    </w:p>
    <w:p w14:paraId="51D44D11" w14:textId="77777777" w:rsidR="00363373" w:rsidRDefault="00363373" w:rsidP="00363373"/>
    <w:tbl>
      <w:tblPr>
        <w:tblStyle w:val="TableGrid"/>
        <w:tblW w:w="0" w:type="auto"/>
        <w:tblLook w:val="04A0" w:firstRow="1" w:lastRow="0" w:firstColumn="1" w:lastColumn="0" w:noHBand="0" w:noVBand="1"/>
      </w:tblPr>
      <w:tblGrid>
        <w:gridCol w:w="3116"/>
        <w:gridCol w:w="3117"/>
        <w:gridCol w:w="3117"/>
      </w:tblGrid>
      <w:tr w:rsidR="00363373" w:rsidRPr="00B13723" w14:paraId="713DC546" w14:textId="77777777" w:rsidTr="00A662C6">
        <w:tc>
          <w:tcPr>
            <w:tcW w:w="3192" w:type="dxa"/>
          </w:tcPr>
          <w:p w14:paraId="589D6469" w14:textId="77777777" w:rsidR="00363373" w:rsidRPr="00B13723" w:rsidRDefault="00363373" w:rsidP="00A662C6">
            <w:pPr>
              <w:jc w:val="center"/>
              <w:rPr>
                <w:b/>
              </w:rPr>
            </w:pPr>
            <w:r w:rsidRPr="00B13723">
              <w:rPr>
                <w:b/>
              </w:rPr>
              <w:t>Your first name:</w:t>
            </w:r>
          </w:p>
        </w:tc>
        <w:tc>
          <w:tcPr>
            <w:tcW w:w="3192" w:type="dxa"/>
          </w:tcPr>
          <w:p w14:paraId="2921E4D1" w14:textId="77777777" w:rsidR="00363373" w:rsidRPr="00B13723" w:rsidRDefault="00363373" w:rsidP="00A662C6">
            <w:pPr>
              <w:jc w:val="center"/>
              <w:rPr>
                <w:b/>
              </w:rPr>
            </w:pPr>
            <w:r w:rsidRPr="00B13723">
              <w:rPr>
                <w:b/>
              </w:rPr>
              <w:t>Your last name:</w:t>
            </w:r>
          </w:p>
        </w:tc>
        <w:tc>
          <w:tcPr>
            <w:tcW w:w="3192" w:type="dxa"/>
          </w:tcPr>
          <w:p w14:paraId="1453E325" w14:textId="77777777" w:rsidR="00363373" w:rsidRPr="00B13723" w:rsidRDefault="00363373" w:rsidP="00A662C6">
            <w:pPr>
              <w:jc w:val="center"/>
              <w:rPr>
                <w:b/>
              </w:rPr>
            </w:pPr>
            <w:r w:rsidRPr="00B13723">
              <w:rPr>
                <w:b/>
              </w:rPr>
              <w:t>Your email:</w:t>
            </w:r>
          </w:p>
        </w:tc>
      </w:tr>
      <w:tr w:rsidR="00363373" w14:paraId="5FDA413C" w14:textId="77777777" w:rsidTr="00A662C6">
        <w:tc>
          <w:tcPr>
            <w:tcW w:w="3192" w:type="dxa"/>
          </w:tcPr>
          <w:p w14:paraId="69C60F87" w14:textId="77777777" w:rsidR="00363373" w:rsidRDefault="00363373" w:rsidP="00A662C6">
            <w:pPr>
              <w:spacing w:line="480" w:lineRule="auto"/>
            </w:pPr>
          </w:p>
        </w:tc>
        <w:tc>
          <w:tcPr>
            <w:tcW w:w="3192" w:type="dxa"/>
          </w:tcPr>
          <w:p w14:paraId="6E4EAD0B" w14:textId="77777777" w:rsidR="00363373" w:rsidRDefault="00363373" w:rsidP="00A662C6">
            <w:pPr>
              <w:spacing w:line="480" w:lineRule="auto"/>
            </w:pPr>
          </w:p>
        </w:tc>
        <w:tc>
          <w:tcPr>
            <w:tcW w:w="3192" w:type="dxa"/>
          </w:tcPr>
          <w:p w14:paraId="5B517AA0" w14:textId="77777777" w:rsidR="00363373" w:rsidRDefault="00363373" w:rsidP="00A662C6">
            <w:pPr>
              <w:spacing w:line="480" w:lineRule="auto"/>
            </w:pPr>
          </w:p>
        </w:tc>
      </w:tr>
    </w:tbl>
    <w:p w14:paraId="53059754" w14:textId="77777777" w:rsidR="00363373" w:rsidRDefault="00363373" w:rsidP="00363373"/>
    <w:p w14:paraId="188B4703" w14:textId="77777777" w:rsidR="00363373" w:rsidRDefault="00363373" w:rsidP="00363373"/>
    <w:tbl>
      <w:tblPr>
        <w:tblStyle w:val="TableGrid"/>
        <w:tblW w:w="9558" w:type="dxa"/>
        <w:tblLook w:val="04A0" w:firstRow="1" w:lastRow="0" w:firstColumn="1" w:lastColumn="0" w:noHBand="0" w:noVBand="1"/>
      </w:tblPr>
      <w:tblGrid>
        <w:gridCol w:w="9558"/>
      </w:tblGrid>
      <w:tr w:rsidR="00363373" w:rsidRPr="00B13723" w14:paraId="75C5E8A9" w14:textId="77777777" w:rsidTr="00A662C6">
        <w:tc>
          <w:tcPr>
            <w:tcW w:w="9558" w:type="dxa"/>
          </w:tcPr>
          <w:p w14:paraId="322FFB3C" w14:textId="77777777" w:rsidR="00363373" w:rsidRPr="00B13723" w:rsidRDefault="00363373" w:rsidP="00A662C6">
            <w:pPr>
              <w:jc w:val="center"/>
              <w:rPr>
                <w:b/>
              </w:rPr>
            </w:pPr>
            <w:r w:rsidRPr="004D7888">
              <w:rPr>
                <w:b/>
              </w:rPr>
              <w:t>Recommender's name and email</w:t>
            </w:r>
            <w:r>
              <w:t>:</w:t>
            </w:r>
          </w:p>
        </w:tc>
      </w:tr>
      <w:tr w:rsidR="00363373" w14:paraId="55CDA5BD" w14:textId="77777777" w:rsidTr="00A662C6">
        <w:tc>
          <w:tcPr>
            <w:tcW w:w="9558" w:type="dxa"/>
          </w:tcPr>
          <w:p w14:paraId="447BA09E" w14:textId="77777777" w:rsidR="00363373" w:rsidRDefault="00363373" w:rsidP="00A662C6">
            <w:pPr>
              <w:spacing w:line="480" w:lineRule="auto"/>
            </w:pPr>
          </w:p>
        </w:tc>
      </w:tr>
    </w:tbl>
    <w:p w14:paraId="62C79EF4" w14:textId="77777777" w:rsidR="00363373" w:rsidRDefault="00363373" w:rsidP="00363373"/>
    <w:p w14:paraId="507B6585" w14:textId="77777777" w:rsidR="003125F5" w:rsidRDefault="003125F5" w:rsidP="00363373"/>
    <w:p w14:paraId="28F290D6" w14:textId="77777777" w:rsidR="003125F5" w:rsidRDefault="003125F5" w:rsidP="00363373"/>
    <w:p w14:paraId="24807F5D" w14:textId="77777777" w:rsidR="003125F5" w:rsidRDefault="003125F5" w:rsidP="00363373"/>
    <w:p w14:paraId="1F29E3BD" w14:textId="77777777" w:rsidR="00363373" w:rsidRDefault="00363373" w:rsidP="00363373"/>
    <w:p w14:paraId="25128F1F" w14:textId="77777777" w:rsidR="00363373" w:rsidRPr="00852B00" w:rsidRDefault="00363373" w:rsidP="00363373">
      <w:pPr>
        <w:rPr>
          <w:b/>
          <w:sz w:val="28"/>
          <w:szCs w:val="28"/>
        </w:rPr>
      </w:pPr>
      <w:r>
        <w:rPr>
          <w:b/>
          <w:sz w:val="28"/>
          <w:szCs w:val="28"/>
        </w:rPr>
        <w:t>Personal S</w:t>
      </w:r>
      <w:r w:rsidRPr="00852B00">
        <w:rPr>
          <w:b/>
          <w:sz w:val="28"/>
          <w:szCs w:val="28"/>
        </w:rPr>
        <w:t>tatement</w:t>
      </w:r>
    </w:p>
    <w:p w14:paraId="54095A59" w14:textId="36A2ACED" w:rsidR="00363373" w:rsidRPr="00DC063C" w:rsidRDefault="00467080" w:rsidP="00363373">
      <w:pPr>
        <w:rPr>
          <w:iCs/>
        </w:rPr>
      </w:pPr>
      <w:r>
        <w:rPr>
          <w:shd w:val="clear" w:color="auto" w:fill="FFFFFF"/>
        </w:rPr>
        <w:t>In 1 page</w:t>
      </w:r>
      <w:r w:rsidR="00363373" w:rsidRPr="00DC063C">
        <w:rPr>
          <w:shd w:val="clear" w:color="auto" w:fill="FFFFFF"/>
        </w:rPr>
        <w:t xml:space="preserve"> (single-spaced), let us know about your writing and revision experiences, your approach to writing, and/or anything else you think relevant. </w:t>
      </w:r>
      <w:r w:rsidR="00363373" w:rsidRPr="00DC063C">
        <w:rPr>
          <w:iCs/>
        </w:rPr>
        <w:t xml:space="preserve">You may paste your statement below or include it in a separate document.  </w:t>
      </w:r>
    </w:p>
    <w:p w14:paraId="05DBEA1E" w14:textId="77777777" w:rsidR="00363373" w:rsidRDefault="00363373" w:rsidP="00363373">
      <w:pPr>
        <w:rPr>
          <w:rFonts w:ascii="Avenir Book" w:hAnsi="Avenir Book"/>
          <w:sz w:val="22"/>
          <w:szCs w:val="22"/>
        </w:rPr>
      </w:pPr>
    </w:p>
    <w:p w14:paraId="60B135F2" w14:textId="77777777" w:rsidR="00363373" w:rsidRPr="00E204DB" w:rsidRDefault="00363373" w:rsidP="00363373">
      <w:pPr>
        <w:rPr>
          <w:rFonts w:ascii="Avenir Book" w:hAnsi="Avenir Book"/>
          <w:i/>
          <w:sz w:val="22"/>
          <w:szCs w:val="22"/>
        </w:rPr>
      </w:pPr>
    </w:p>
    <w:p w14:paraId="096F75D6" w14:textId="77777777" w:rsidR="00363373" w:rsidRPr="004B40FC" w:rsidRDefault="00363373" w:rsidP="00363373">
      <w:pPr>
        <w:rPr>
          <w:i/>
        </w:rPr>
      </w:pPr>
    </w:p>
    <w:p w14:paraId="14083BF5" w14:textId="77777777" w:rsidR="00363373" w:rsidRDefault="00363373" w:rsidP="00363373"/>
    <w:p w14:paraId="1AF0D5BC" w14:textId="77777777" w:rsidR="00363373" w:rsidRPr="00F83F07" w:rsidRDefault="00363373" w:rsidP="00363373">
      <w:pPr>
        <w:tabs>
          <w:tab w:val="left" w:pos="720"/>
          <w:tab w:val="left" w:pos="1440"/>
          <w:tab w:val="left" w:pos="5040"/>
        </w:tabs>
      </w:pPr>
    </w:p>
    <w:p w14:paraId="24445BD3" w14:textId="77777777" w:rsidR="00363373" w:rsidRPr="00F83F07" w:rsidRDefault="00363373" w:rsidP="00363373">
      <w:pPr>
        <w:rPr>
          <w:b/>
          <w:bCs/>
          <w:smallCaps/>
        </w:rPr>
      </w:pPr>
      <w:r w:rsidRPr="00F83F07">
        <w:rPr>
          <w:b/>
          <w:bCs/>
          <w:smallCaps/>
        </w:rPr>
        <w:br w:type="page"/>
      </w:r>
    </w:p>
    <w:p w14:paraId="6D836EEA" w14:textId="77777777" w:rsidR="00363373" w:rsidRDefault="00363373" w:rsidP="00363373">
      <w:pPr>
        <w:pStyle w:val="Heading3"/>
      </w:pPr>
      <w:bookmarkStart w:id="1" w:name="_Toc346345483"/>
      <w:r w:rsidRPr="00D41A14">
        <w:lastRenderedPageBreak/>
        <w:t>Cover Sheet Two:  Cover Sheet for Writing Sample</w:t>
      </w:r>
      <w:bookmarkEnd w:id="1"/>
    </w:p>
    <w:p w14:paraId="6642E8DD" w14:textId="77777777" w:rsidR="00363373" w:rsidRPr="00AE7FAA" w:rsidRDefault="00363373" w:rsidP="00363373"/>
    <w:p w14:paraId="2FEC48D1" w14:textId="77777777" w:rsidR="00363373" w:rsidRPr="00B4466F" w:rsidRDefault="00363373" w:rsidP="00363373">
      <w:pPr>
        <w:jc w:val="center"/>
      </w:pPr>
      <w:r w:rsidRPr="00F83F07">
        <w:t xml:space="preserve">Office Use Only: </w:t>
      </w:r>
      <w:r>
        <w:t>Application number</w:t>
      </w:r>
      <w:r w:rsidRPr="00F83F07">
        <w:t>__________</w:t>
      </w:r>
    </w:p>
    <w:p w14:paraId="16B24E4C" w14:textId="77777777" w:rsidR="00363373" w:rsidRDefault="00363373" w:rsidP="00363373">
      <w:pPr>
        <w:jc w:val="right"/>
        <w:rPr>
          <w:i/>
        </w:rPr>
      </w:pPr>
    </w:p>
    <w:p w14:paraId="51728151" w14:textId="77777777" w:rsidR="00363373" w:rsidRPr="00F83F07" w:rsidRDefault="00363373" w:rsidP="00363373">
      <w:pPr>
        <w:jc w:val="right"/>
        <w:rPr>
          <w:i/>
        </w:rPr>
      </w:pPr>
    </w:p>
    <w:p w14:paraId="30D7D3BF" w14:textId="77777777" w:rsidR="00363373" w:rsidRPr="00DC063C" w:rsidRDefault="00363373" w:rsidP="00363373">
      <w:pPr>
        <w:rPr>
          <w:iCs/>
        </w:rPr>
      </w:pPr>
      <w:r w:rsidRPr="00DC063C">
        <w:rPr>
          <w:iCs/>
        </w:rPr>
        <w:t xml:space="preserve">Please paste this cover sheet to the beginning of your writing sample.  To allow us to judge this portion of your application anonymously, </w:t>
      </w:r>
      <w:r w:rsidRPr="00DC063C">
        <w:rPr>
          <w:b/>
          <w:iCs/>
        </w:rPr>
        <w:t>please do not include your name on this cover sheet or the writing sample itself</w:t>
      </w:r>
      <w:r>
        <w:rPr>
          <w:b/>
          <w:iCs/>
        </w:rPr>
        <w:t>.</w:t>
      </w:r>
      <w:r w:rsidRPr="00DC063C">
        <w:rPr>
          <w:b/>
          <w:iCs/>
        </w:rPr>
        <w:t xml:space="preserve"> </w:t>
      </w:r>
      <w:r w:rsidRPr="00DC063C">
        <w:rPr>
          <w:iCs/>
        </w:rPr>
        <w:t xml:space="preserve">  </w:t>
      </w:r>
    </w:p>
    <w:p w14:paraId="62E31FA0" w14:textId="77777777" w:rsidR="00363373" w:rsidRPr="00F83F07" w:rsidRDefault="00363373" w:rsidP="00363373"/>
    <w:p w14:paraId="64065D49" w14:textId="14DE03F6" w:rsidR="00363373" w:rsidRPr="003125F5" w:rsidRDefault="00363373" w:rsidP="003125F5">
      <w:pPr>
        <w:pStyle w:val="Normal1"/>
        <w:numPr>
          <w:ilvl w:val="0"/>
          <w:numId w:val="2"/>
        </w:numPr>
        <w:ind w:hanging="359"/>
        <w:contextualSpacing/>
        <w:rPr>
          <w:rFonts w:ascii="Times" w:eastAsia="Garamond" w:hAnsi="Times" w:cs="Garamond"/>
          <w:szCs w:val="22"/>
        </w:rPr>
      </w:pPr>
      <w:r w:rsidRPr="00547644">
        <w:rPr>
          <w:rFonts w:ascii="Times" w:eastAsia="Garamond" w:hAnsi="Times" w:cs="Garamond"/>
          <w:szCs w:val="22"/>
        </w:rPr>
        <w:t>Is your submission (part of) a:</w:t>
      </w:r>
    </w:p>
    <w:p w14:paraId="6335AB1C" w14:textId="7FED9B04" w:rsidR="00363373" w:rsidRPr="00547644" w:rsidRDefault="00363373" w:rsidP="00363373">
      <w:pPr>
        <w:pStyle w:val="Normal1"/>
        <w:ind w:left="1260"/>
        <w:rPr>
          <w:rFonts w:ascii="Times" w:hAnsi="Times"/>
          <w:szCs w:val="22"/>
        </w:rPr>
      </w:pPr>
      <w:r w:rsidRPr="00547644">
        <w:rPr>
          <w:rFonts w:ascii="Times" w:eastAsia="Garamond" w:hAnsi="Times" w:cs="Garamond"/>
          <w:szCs w:val="22"/>
        </w:rPr>
        <w:t>__ paper for coursework</w:t>
      </w:r>
      <w:r w:rsidR="003125F5">
        <w:rPr>
          <w:rFonts w:ascii="Times" w:eastAsia="Garamond" w:hAnsi="Times" w:cs="Garamond"/>
          <w:szCs w:val="22"/>
        </w:rPr>
        <w:t xml:space="preserve"> __thesis __ journal article __conference paper</w:t>
      </w:r>
    </w:p>
    <w:p w14:paraId="1CF2391A" w14:textId="77777777" w:rsidR="00363373" w:rsidRPr="00547644" w:rsidRDefault="00363373" w:rsidP="00363373">
      <w:pPr>
        <w:pStyle w:val="Normal1"/>
        <w:ind w:left="1260"/>
        <w:rPr>
          <w:rFonts w:ascii="Times" w:hAnsi="Times"/>
          <w:szCs w:val="22"/>
        </w:rPr>
      </w:pPr>
      <w:r w:rsidRPr="00547644">
        <w:rPr>
          <w:rFonts w:ascii="Times" w:eastAsia="Garamond" w:hAnsi="Times" w:cs="Garamond"/>
          <w:szCs w:val="22"/>
        </w:rPr>
        <w:t>__</w:t>
      </w:r>
      <w:proofErr w:type="gramStart"/>
      <w:r w:rsidRPr="00547644">
        <w:rPr>
          <w:rFonts w:ascii="Times" w:eastAsia="Garamond" w:hAnsi="Times" w:cs="Garamond"/>
          <w:szCs w:val="22"/>
        </w:rPr>
        <w:t>other:_</w:t>
      </w:r>
      <w:proofErr w:type="gramEnd"/>
      <w:r w:rsidRPr="00547644">
        <w:rPr>
          <w:rFonts w:ascii="Times" w:eastAsia="Garamond" w:hAnsi="Times" w:cs="Garamond"/>
          <w:szCs w:val="22"/>
        </w:rPr>
        <w:t xml:space="preserve">__________________________________________________ </w:t>
      </w:r>
    </w:p>
    <w:p w14:paraId="13854B74" w14:textId="77777777" w:rsidR="00363373" w:rsidRDefault="00363373" w:rsidP="00363373">
      <w:pPr>
        <w:pStyle w:val="Normal1"/>
        <w:rPr>
          <w:rFonts w:ascii="Times" w:eastAsia="Garamond" w:hAnsi="Times" w:cs="Garamond"/>
          <w:szCs w:val="22"/>
        </w:rPr>
      </w:pPr>
    </w:p>
    <w:p w14:paraId="7BAC4CAC" w14:textId="77777777" w:rsidR="00363373" w:rsidRDefault="00363373" w:rsidP="00363373">
      <w:pPr>
        <w:pStyle w:val="Normal1"/>
        <w:rPr>
          <w:rFonts w:ascii="Times" w:eastAsia="Garamond" w:hAnsi="Times" w:cs="Garamond"/>
          <w:szCs w:val="22"/>
        </w:rPr>
      </w:pPr>
    </w:p>
    <w:p w14:paraId="1C0650C8" w14:textId="77777777" w:rsidR="00363373" w:rsidRPr="00547644" w:rsidRDefault="00363373" w:rsidP="00363373">
      <w:pPr>
        <w:pStyle w:val="Normal1"/>
        <w:rPr>
          <w:rFonts w:ascii="Times" w:eastAsia="Garamond" w:hAnsi="Times" w:cs="Garamond"/>
          <w:szCs w:val="22"/>
        </w:rPr>
      </w:pPr>
    </w:p>
    <w:p w14:paraId="3955CA85" w14:textId="77777777" w:rsidR="00363373" w:rsidRPr="00547644" w:rsidRDefault="00363373" w:rsidP="00363373">
      <w:pPr>
        <w:pStyle w:val="Normal1"/>
        <w:rPr>
          <w:rFonts w:ascii="Times" w:eastAsia="Garamond" w:hAnsi="Times" w:cs="Garamond"/>
          <w:szCs w:val="22"/>
        </w:rPr>
      </w:pPr>
      <w:r w:rsidRPr="00547644">
        <w:rPr>
          <w:rFonts w:ascii="Times" w:eastAsia="Garamond" w:hAnsi="Times" w:cs="Garamond"/>
          <w:szCs w:val="22"/>
        </w:rPr>
        <w:t xml:space="preserve">2. Please provide a brief synopsis of the piece you have submitted: what is your overall argument, and/or </w:t>
      </w:r>
    </w:p>
    <w:p w14:paraId="2B471D32" w14:textId="77777777" w:rsidR="00363373" w:rsidRPr="00547644" w:rsidRDefault="00363373" w:rsidP="00363373">
      <w:pPr>
        <w:pStyle w:val="Normal1"/>
        <w:rPr>
          <w:rFonts w:ascii="Times" w:hAnsi="Times"/>
          <w:szCs w:val="22"/>
        </w:rPr>
      </w:pPr>
      <w:r w:rsidRPr="00547644">
        <w:rPr>
          <w:rFonts w:ascii="Times" w:eastAsia="Garamond" w:hAnsi="Times" w:cs="Garamond"/>
          <w:szCs w:val="22"/>
        </w:rPr>
        <w:t xml:space="preserve">    what are the main points that you’re trying to communicate to your readers?</w:t>
      </w:r>
    </w:p>
    <w:p w14:paraId="6237C893" w14:textId="77777777" w:rsidR="00363373" w:rsidRPr="00547644" w:rsidRDefault="00363373" w:rsidP="00363373">
      <w:pPr>
        <w:pStyle w:val="Normal1"/>
        <w:rPr>
          <w:rFonts w:ascii="Times" w:hAnsi="Times"/>
          <w:szCs w:val="22"/>
        </w:rPr>
      </w:pPr>
    </w:p>
    <w:p w14:paraId="11169F33" w14:textId="77777777" w:rsidR="00363373" w:rsidRPr="00547644" w:rsidRDefault="00363373" w:rsidP="00363373">
      <w:pPr>
        <w:pStyle w:val="Normal1"/>
        <w:rPr>
          <w:rFonts w:ascii="Times" w:hAnsi="Times"/>
          <w:szCs w:val="22"/>
        </w:rPr>
      </w:pPr>
    </w:p>
    <w:p w14:paraId="2BE61B4E" w14:textId="77777777" w:rsidR="00363373" w:rsidRPr="00547644" w:rsidRDefault="00363373" w:rsidP="00363373">
      <w:pPr>
        <w:pStyle w:val="Normal1"/>
        <w:rPr>
          <w:rFonts w:ascii="Times" w:hAnsi="Times"/>
          <w:szCs w:val="22"/>
        </w:rPr>
      </w:pPr>
    </w:p>
    <w:p w14:paraId="35B24685" w14:textId="77777777" w:rsidR="00363373" w:rsidRPr="00547644" w:rsidRDefault="00363373" w:rsidP="00363373">
      <w:pPr>
        <w:pStyle w:val="Normal1"/>
        <w:rPr>
          <w:rFonts w:ascii="Times" w:hAnsi="Times"/>
          <w:szCs w:val="22"/>
        </w:rPr>
      </w:pPr>
    </w:p>
    <w:p w14:paraId="1348253A" w14:textId="77777777" w:rsidR="00363373" w:rsidRPr="00547644" w:rsidRDefault="00363373" w:rsidP="00363373">
      <w:pPr>
        <w:pStyle w:val="Normal1"/>
        <w:rPr>
          <w:rFonts w:ascii="Times" w:hAnsi="Times"/>
          <w:szCs w:val="22"/>
        </w:rPr>
      </w:pPr>
      <w:r w:rsidRPr="00547644">
        <w:rPr>
          <w:rFonts w:ascii="Times" w:eastAsia="Garamond" w:hAnsi="Times" w:cs="Garamond"/>
          <w:szCs w:val="22"/>
        </w:rPr>
        <w:t xml:space="preserve">3. Is this an excerpt of a larger project? If so, how does it fit into the larger project? </w:t>
      </w:r>
    </w:p>
    <w:p w14:paraId="51C8CB6E" w14:textId="77777777" w:rsidR="00363373" w:rsidRPr="00547644" w:rsidRDefault="00363373" w:rsidP="00363373">
      <w:pPr>
        <w:pStyle w:val="Normal1"/>
        <w:rPr>
          <w:rFonts w:ascii="Times" w:hAnsi="Times"/>
          <w:szCs w:val="22"/>
        </w:rPr>
      </w:pPr>
      <w:r w:rsidRPr="00547644">
        <w:rPr>
          <w:rFonts w:ascii="Times" w:eastAsia="Garamond" w:hAnsi="Times" w:cs="Garamond"/>
          <w:szCs w:val="22"/>
        </w:rPr>
        <w:t xml:space="preserve"> </w:t>
      </w:r>
    </w:p>
    <w:p w14:paraId="1F311EFE" w14:textId="77777777" w:rsidR="00363373" w:rsidRPr="00547644" w:rsidRDefault="00363373" w:rsidP="00363373">
      <w:pPr>
        <w:pStyle w:val="Normal1"/>
        <w:rPr>
          <w:rFonts w:ascii="Times" w:hAnsi="Times"/>
          <w:szCs w:val="22"/>
        </w:rPr>
      </w:pPr>
    </w:p>
    <w:p w14:paraId="3A7EBC8F" w14:textId="77777777" w:rsidR="00363373" w:rsidRPr="00547644" w:rsidRDefault="00363373" w:rsidP="00363373">
      <w:pPr>
        <w:pStyle w:val="Normal1"/>
        <w:rPr>
          <w:rFonts w:ascii="Times" w:hAnsi="Times"/>
          <w:szCs w:val="22"/>
        </w:rPr>
      </w:pPr>
    </w:p>
    <w:p w14:paraId="2B147BF6" w14:textId="77777777" w:rsidR="00363373" w:rsidRPr="00547644" w:rsidRDefault="00363373" w:rsidP="00363373">
      <w:pPr>
        <w:pStyle w:val="Normal1"/>
        <w:rPr>
          <w:rFonts w:ascii="Times" w:hAnsi="Times"/>
          <w:szCs w:val="22"/>
        </w:rPr>
      </w:pPr>
    </w:p>
    <w:p w14:paraId="4BE4672E" w14:textId="77777777" w:rsidR="00363373" w:rsidRPr="00547644" w:rsidRDefault="00363373" w:rsidP="00363373">
      <w:pPr>
        <w:pStyle w:val="Normal1"/>
        <w:rPr>
          <w:rFonts w:ascii="Times" w:eastAsia="Garamond" w:hAnsi="Times" w:cs="Garamond"/>
          <w:szCs w:val="22"/>
        </w:rPr>
      </w:pPr>
      <w:r w:rsidRPr="00547644">
        <w:rPr>
          <w:rFonts w:ascii="Times" w:eastAsia="Garamond" w:hAnsi="Times" w:cs="Garamond"/>
          <w:szCs w:val="22"/>
        </w:rPr>
        <w:t>4. Who are your intended readers? What disciplines are you writing for, and what might your imagined audiences care about? [</w:t>
      </w:r>
      <w:r>
        <w:rPr>
          <w:rFonts w:ascii="Times" w:eastAsia="Garamond" w:hAnsi="Times" w:cs="Garamond"/>
          <w:szCs w:val="22"/>
        </w:rPr>
        <w:t xml:space="preserve">For example: </w:t>
      </w:r>
      <w:r w:rsidRPr="00547644">
        <w:rPr>
          <w:rFonts w:ascii="Times" w:eastAsia="Garamond" w:hAnsi="Times" w:cs="Garamond"/>
          <w:szCs w:val="22"/>
        </w:rPr>
        <w:t xml:space="preserve">perhaps you’re writing for a Sociology audience, but also </w:t>
      </w:r>
      <w:r>
        <w:rPr>
          <w:rFonts w:ascii="Times" w:eastAsia="Garamond" w:hAnsi="Times" w:cs="Garamond"/>
          <w:szCs w:val="22"/>
        </w:rPr>
        <w:t xml:space="preserve">for a more </w:t>
      </w:r>
      <w:r w:rsidRPr="00547644">
        <w:rPr>
          <w:rFonts w:ascii="Times" w:eastAsia="Garamond" w:hAnsi="Times" w:cs="Garamond"/>
          <w:szCs w:val="22"/>
        </w:rPr>
        <w:t>interdisciplinary audience of scholars interested in urban studies.]</w:t>
      </w:r>
    </w:p>
    <w:p w14:paraId="14572F3F" w14:textId="77777777" w:rsidR="00363373" w:rsidRPr="00547644" w:rsidRDefault="00363373" w:rsidP="00363373">
      <w:pPr>
        <w:pStyle w:val="Normal1"/>
        <w:rPr>
          <w:rFonts w:ascii="Times" w:eastAsia="Garamond" w:hAnsi="Times" w:cs="Garamond"/>
          <w:szCs w:val="22"/>
        </w:rPr>
      </w:pPr>
    </w:p>
    <w:p w14:paraId="6FBC4E10" w14:textId="77777777" w:rsidR="00363373" w:rsidRDefault="00363373" w:rsidP="00363373">
      <w:pPr>
        <w:pStyle w:val="Normal1"/>
        <w:rPr>
          <w:rFonts w:ascii="Times" w:eastAsia="Garamond" w:hAnsi="Times" w:cs="Garamond"/>
          <w:szCs w:val="22"/>
        </w:rPr>
      </w:pPr>
    </w:p>
    <w:p w14:paraId="260BB546" w14:textId="77777777" w:rsidR="00363373" w:rsidRPr="00547644" w:rsidRDefault="00363373" w:rsidP="00363373">
      <w:pPr>
        <w:pStyle w:val="Normal1"/>
        <w:rPr>
          <w:rFonts w:ascii="Times" w:eastAsia="Garamond" w:hAnsi="Times" w:cs="Garamond"/>
          <w:szCs w:val="22"/>
        </w:rPr>
      </w:pPr>
    </w:p>
    <w:p w14:paraId="2A3602D7" w14:textId="77777777" w:rsidR="00363373" w:rsidRPr="00547644" w:rsidRDefault="00363373" w:rsidP="00363373">
      <w:pPr>
        <w:pStyle w:val="Normal1"/>
        <w:rPr>
          <w:rFonts w:ascii="Times" w:eastAsia="Garamond" w:hAnsi="Times" w:cs="Garamond"/>
          <w:szCs w:val="22"/>
        </w:rPr>
      </w:pPr>
    </w:p>
    <w:p w14:paraId="7517C5B9" w14:textId="77777777" w:rsidR="00363373" w:rsidRPr="00547644" w:rsidRDefault="00363373" w:rsidP="00363373">
      <w:pPr>
        <w:pStyle w:val="Normal1"/>
        <w:rPr>
          <w:rFonts w:ascii="Times" w:hAnsi="Times"/>
          <w:szCs w:val="22"/>
        </w:rPr>
      </w:pPr>
      <w:r w:rsidRPr="00547644">
        <w:rPr>
          <w:rFonts w:ascii="Times" w:eastAsia="Garamond" w:hAnsi="Times" w:cs="Garamond"/>
          <w:szCs w:val="22"/>
        </w:rPr>
        <w:t xml:space="preserve">5. What about the piece are you most happy with? </w:t>
      </w:r>
    </w:p>
    <w:p w14:paraId="2C093F52" w14:textId="77777777" w:rsidR="00363373" w:rsidRPr="00547644" w:rsidRDefault="00363373" w:rsidP="00363373">
      <w:pPr>
        <w:pStyle w:val="Normal1"/>
        <w:rPr>
          <w:rFonts w:ascii="Times" w:hAnsi="Times"/>
          <w:szCs w:val="22"/>
        </w:rPr>
      </w:pPr>
    </w:p>
    <w:p w14:paraId="79CF0307" w14:textId="77777777" w:rsidR="00363373" w:rsidRDefault="00363373" w:rsidP="00363373">
      <w:pPr>
        <w:pStyle w:val="Normal1"/>
        <w:rPr>
          <w:rFonts w:ascii="Times" w:hAnsi="Times"/>
          <w:szCs w:val="22"/>
        </w:rPr>
      </w:pPr>
    </w:p>
    <w:p w14:paraId="15B4265F" w14:textId="77777777" w:rsidR="00363373" w:rsidRPr="00547644" w:rsidRDefault="00363373" w:rsidP="00363373">
      <w:pPr>
        <w:pStyle w:val="Normal1"/>
        <w:rPr>
          <w:rFonts w:ascii="Times" w:hAnsi="Times"/>
          <w:szCs w:val="22"/>
        </w:rPr>
      </w:pPr>
    </w:p>
    <w:p w14:paraId="3B30C3AF" w14:textId="77777777" w:rsidR="00363373" w:rsidRPr="00547644" w:rsidRDefault="00363373" w:rsidP="00363373">
      <w:pPr>
        <w:pStyle w:val="Normal1"/>
        <w:rPr>
          <w:rFonts w:ascii="Times" w:hAnsi="Times"/>
          <w:szCs w:val="22"/>
        </w:rPr>
      </w:pPr>
    </w:p>
    <w:p w14:paraId="58CFDAC1" w14:textId="77777777" w:rsidR="00363373" w:rsidRPr="00547644" w:rsidRDefault="00363373" w:rsidP="00363373">
      <w:pPr>
        <w:pStyle w:val="Normal1"/>
        <w:rPr>
          <w:rFonts w:ascii="Times" w:eastAsia="Garamond" w:hAnsi="Times" w:cs="Garamond"/>
          <w:szCs w:val="22"/>
        </w:rPr>
      </w:pPr>
      <w:r w:rsidRPr="00547644">
        <w:rPr>
          <w:rFonts w:ascii="Times" w:eastAsia="Garamond" w:hAnsi="Times" w:cs="Garamond"/>
          <w:szCs w:val="22"/>
        </w:rPr>
        <w:t xml:space="preserve">7. </w:t>
      </w:r>
      <w:r>
        <w:rPr>
          <w:rFonts w:ascii="Times" w:eastAsia="Garamond" w:hAnsi="Times" w:cs="Garamond"/>
          <w:szCs w:val="22"/>
        </w:rPr>
        <w:t>Few</w:t>
      </w:r>
      <w:r w:rsidRPr="00547644">
        <w:rPr>
          <w:rFonts w:ascii="Times" w:eastAsia="Garamond" w:hAnsi="Times" w:cs="Garamond"/>
          <w:szCs w:val="22"/>
        </w:rPr>
        <w:t xml:space="preserve"> writers </w:t>
      </w:r>
      <w:r>
        <w:rPr>
          <w:rFonts w:ascii="Times" w:eastAsia="Garamond" w:hAnsi="Times" w:cs="Garamond"/>
          <w:szCs w:val="22"/>
        </w:rPr>
        <w:t>believe their writing is perfect</w:t>
      </w:r>
      <w:r w:rsidRPr="00547644">
        <w:rPr>
          <w:rFonts w:ascii="Times" w:eastAsia="Garamond" w:hAnsi="Times" w:cs="Garamond"/>
          <w:szCs w:val="22"/>
        </w:rPr>
        <w:t xml:space="preserve">. </w:t>
      </w:r>
      <w:r>
        <w:rPr>
          <w:rFonts w:ascii="Times" w:eastAsia="Garamond" w:hAnsi="Times" w:cs="Garamond"/>
          <w:szCs w:val="22"/>
        </w:rPr>
        <w:t xml:space="preserve"> You may feel that a central concept eluded description, or that a key paragraph escaped all bounds of rational structure, or that a sensitive issue might not have been framed in the best possible way.  In a paragraph or</w:t>
      </w:r>
      <w:r w:rsidRPr="00547644">
        <w:rPr>
          <w:rFonts w:ascii="Times" w:eastAsia="Garamond" w:hAnsi="Times" w:cs="Garamond"/>
          <w:szCs w:val="22"/>
        </w:rPr>
        <w:t xml:space="preserve"> less, </w:t>
      </w:r>
      <w:r>
        <w:rPr>
          <w:rFonts w:ascii="Times" w:eastAsia="Garamond" w:hAnsi="Times" w:cs="Garamond"/>
          <w:szCs w:val="22"/>
        </w:rPr>
        <w:t>please</w:t>
      </w:r>
      <w:r w:rsidRPr="00547644">
        <w:rPr>
          <w:rFonts w:ascii="Times" w:eastAsia="Garamond" w:hAnsi="Times" w:cs="Garamond"/>
          <w:szCs w:val="22"/>
        </w:rPr>
        <w:t xml:space="preserve"> tell us what ab</w:t>
      </w:r>
      <w:r>
        <w:rPr>
          <w:rFonts w:ascii="Times" w:eastAsia="Garamond" w:hAnsi="Times" w:cs="Garamond"/>
          <w:szCs w:val="22"/>
        </w:rPr>
        <w:t>out this piece gave you the most</w:t>
      </w:r>
      <w:r w:rsidRPr="00547644">
        <w:rPr>
          <w:rFonts w:ascii="Times" w:eastAsia="Garamond" w:hAnsi="Times" w:cs="Garamond"/>
          <w:szCs w:val="22"/>
        </w:rPr>
        <w:t xml:space="preserve"> difficulty as a writer.</w:t>
      </w:r>
    </w:p>
    <w:p w14:paraId="3907F136" w14:textId="77777777" w:rsidR="00363373" w:rsidRPr="00547644" w:rsidRDefault="00363373" w:rsidP="00363373">
      <w:pPr>
        <w:tabs>
          <w:tab w:val="left" w:pos="720"/>
          <w:tab w:val="left" w:pos="1440"/>
          <w:tab w:val="left" w:pos="5040"/>
        </w:tabs>
        <w:rPr>
          <w:rFonts w:ascii="Times" w:hAnsi="Times"/>
          <w:b/>
          <w:bCs/>
          <w:smallCaps/>
        </w:rPr>
      </w:pPr>
    </w:p>
    <w:p w14:paraId="673637F1" w14:textId="77777777" w:rsidR="00363373" w:rsidRDefault="00363373" w:rsidP="00363373">
      <w:r>
        <w:br w:type="page"/>
      </w:r>
    </w:p>
    <w:p w14:paraId="7BF9CD3B" w14:textId="6C6A045F" w:rsidR="008272F3" w:rsidRDefault="008272F3" w:rsidP="008272F3">
      <w:pPr>
        <w:pStyle w:val="Heading3"/>
      </w:pPr>
      <w:r>
        <w:lastRenderedPageBreak/>
        <w:t>Sample Student Paper for Commenting</w:t>
      </w:r>
    </w:p>
    <w:p w14:paraId="3A369D62" w14:textId="77777777" w:rsidR="008272F3" w:rsidRPr="008272F3" w:rsidRDefault="008272F3" w:rsidP="008272F3"/>
    <w:p w14:paraId="515DDC28" w14:textId="030BC83F" w:rsidR="008272F3" w:rsidRPr="00906165" w:rsidRDefault="008272F3" w:rsidP="008272F3">
      <w:r>
        <w:t xml:space="preserve">To submit your comments, you'll need to copy this sample student paper into a separate Word file and submit it with the rest of your application on our web site. Please make sure all of your comments are included. </w:t>
      </w:r>
      <w:r w:rsidR="00906165">
        <w:t xml:space="preserve">Do </w:t>
      </w:r>
      <w:r w:rsidR="00906165">
        <w:rPr>
          <w:u w:val="single"/>
        </w:rPr>
        <w:t>not</w:t>
      </w:r>
      <w:r w:rsidR="00906165">
        <w:t xml:space="preserve"> put your name on this document. </w:t>
      </w:r>
    </w:p>
    <w:p w14:paraId="12C49849" w14:textId="77777777" w:rsidR="008272F3" w:rsidRDefault="008272F3" w:rsidP="008272F3"/>
    <w:p w14:paraId="169D32A5" w14:textId="31399F25" w:rsidR="008272F3" w:rsidRDefault="008272F3" w:rsidP="008272F3">
      <w:r>
        <w:t xml:space="preserve">Put yourself in this situation: You told this student (“Jamie”) that you would read and comment on their paper and </w:t>
      </w:r>
      <w:r w:rsidR="0037398F">
        <w:t>e-</w:t>
      </w:r>
      <w:r>
        <w:t xml:space="preserve">mail it back to them. As you respond, limit yourself to 60 minutes. </w:t>
      </w:r>
    </w:p>
    <w:p w14:paraId="233F7549" w14:textId="77777777" w:rsidR="008272F3" w:rsidRDefault="008272F3" w:rsidP="008272F3"/>
    <w:p w14:paraId="2B4E952D" w14:textId="7F58DF65" w:rsidR="008272F3" w:rsidRDefault="008272F3" w:rsidP="008272F3">
      <w:r>
        <w:t xml:space="preserve">We ask that you offer feedback that stands on its own (as opposed to deferring your remarks to a hypothetical meeting by saying “let’s talk about this”). Don’t feel that you need to demonstrate to us everything you know about writing; likewise, this is not a copyediting test. We’re more interested in what you would do to support this student’s growth as a writer. Respond as fully as you wish, but remember, you have only 60 minutes. </w:t>
      </w:r>
    </w:p>
    <w:p w14:paraId="0F7F145D" w14:textId="193CF234" w:rsidR="004E6181" w:rsidRDefault="004E6181" w:rsidP="008272F3">
      <w:pPr>
        <w:pBdr>
          <w:bottom w:val="single" w:sz="12" w:space="1" w:color="auto"/>
        </w:pBdr>
      </w:pPr>
    </w:p>
    <w:p w14:paraId="62BD71C0" w14:textId="77777777" w:rsidR="004E6181" w:rsidRDefault="004E6181" w:rsidP="008272F3"/>
    <w:p w14:paraId="4AA16918" w14:textId="2B754201" w:rsidR="008272F3" w:rsidRDefault="008272F3"/>
    <w:p w14:paraId="10B74BD1" w14:textId="77777777" w:rsidR="004E6181" w:rsidRPr="00D375AF" w:rsidRDefault="004E6181" w:rsidP="004E6181">
      <w:pPr>
        <w:rPr>
          <w:rFonts w:asciiTheme="minorHAnsi" w:hAnsiTheme="minorHAnsi" w:cstheme="minorHAnsi"/>
          <w:u w:val="single"/>
        </w:rPr>
      </w:pPr>
      <w:r w:rsidRPr="00D375AF">
        <w:rPr>
          <w:rFonts w:asciiTheme="minorHAnsi" w:hAnsiTheme="minorHAnsi" w:cstheme="minorHAnsi"/>
          <w:u w:val="single"/>
        </w:rPr>
        <w:t>“The Laughing Girl” and the Evolution of Desire and Innocence</w:t>
      </w:r>
      <w:r w:rsidRPr="00D375AF">
        <w:rPr>
          <w:rFonts w:asciiTheme="minorHAnsi" w:hAnsiTheme="minorHAnsi" w:cstheme="minorHAnsi"/>
          <w:u w:val="single"/>
        </w:rPr>
        <w:br/>
      </w:r>
    </w:p>
    <w:p w14:paraId="62E45569" w14:textId="77777777" w:rsidR="004E6181" w:rsidRPr="00D375AF" w:rsidRDefault="004E6181" w:rsidP="004E6181">
      <w:pPr>
        <w:spacing w:line="360" w:lineRule="auto"/>
        <w:ind w:firstLine="720"/>
        <w:rPr>
          <w:rFonts w:asciiTheme="minorHAnsi" w:hAnsiTheme="minorHAnsi" w:cstheme="minorHAnsi"/>
        </w:rPr>
      </w:pPr>
      <w:r w:rsidRPr="00D375AF">
        <w:rPr>
          <w:rFonts w:asciiTheme="minorHAnsi" w:hAnsiTheme="minorHAnsi" w:cstheme="minorHAnsi"/>
        </w:rPr>
        <w:t xml:space="preserve">“The Laughing Girl” in Pu </w:t>
      </w:r>
      <w:proofErr w:type="spellStart"/>
      <w:r w:rsidRPr="00D375AF">
        <w:rPr>
          <w:rFonts w:asciiTheme="minorHAnsi" w:hAnsiTheme="minorHAnsi" w:cstheme="minorHAnsi"/>
        </w:rPr>
        <w:t>Songling’s</w:t>
      </w:r>
      <w:proofErr w:type="spellEnd"/>
      <w:r w:rsidRPr="00D375AF">
        <w:rPr>
          <w:rFonts w:asciiTheme="minorHAnsi" w:hAnsiTheme="minorHAnsi" w:cstheme="minorHAnsi"/>
        </w:rPr>
        <w:t xml:space="preserve"> </w:t>
      </w:r>
      <w:r w:rsidRPr="00D375AF">
        <w:rPr>
          <w:rFonts w:asciiTheme="minorHAnsi" w:hAnsiTheme="minorHAnsi" w:cstheme="minorHAnsi"/>
          <w:i/>
        </w:rPr>
        <w:t xml:space="preserve">Strange Tales from a Chinese Studio </w:t>
      </w:r>
      <w:r w:rsidRPr="00D375AF">
        <w:rPr>
          <w:rFonts w:asciiTheme="minorHAnsi" w:hAnsiTheme="minorHAnsi" w:cstheme="minorHAnsi"/>
        </w:rPr>
        <w:t xml:space="preserve">chronicles the development of a young man’s relationship with a strange girl who cannot stop laughing. The young man, Wang, is sick with love after just observing this girl walk through the street. Weeks later he ventures into the hillside and stops to admire a lush garden. Soon after he sits down, a beautiful voice emanates from within. To Wang’s delight, the voice belongs to girl he saw in the street, </w:t>
      </w:r>
      <w:proofErr w:type="spellStart"/>
      <w:r w:rsidRPr="00D375AF">
        <w:rPr>
          <w:rFonts w:asciiTheme="minorHAnsi" w:hAnsiTheme="minorHAnsi" w:cstheme="minorHAnsi"/>
        </w:rPr>
        <w:t>Yingning</w:t>
      </w:r>
      <w:proofErr w:type="spellEnd"/>
      <w:r w:rsidRPr="00D375AF">
        <w:rPr>
          <w:rFonts w:asciiTheme="minorHAnsi" w:hAnsiTheme="minorHAnsi" w:cstheme="minorHAnsi"/>
        </w:rPr>
        <w:t xml:space="preserve">. Pu </w:t>
      </w:r>
      <w:proofErr w:type="spellStart"/>
      <w:r w:rsidRPr="00D375AF">
        <w:rPr>
          <w:rFonts w:asciiTheme="minorHAnsi" w:hAnsiTheme="minorHAnsi" w:cstheme="minorHAnsi"/>
        </w:rPr>
        <w:t>Songling</w:t>
      </w:r>
      <w:proofErr w:type="spellEnd"/>
      <w:r w:rsidRPr="00D375AF">
        <w:rPr>
          <w:rFonts w:asciiTheme="minorHAnsi" w:hAnsiTheme="minorHAnsi" w:cstheme="minorHAnsi"/>
        </w:rPr>
        <w:t xml:space="preserve"> describes this scene in which Wang first recognizes </w:t>
      </w:r>
      <w:proofErr w:type="spellStart"/>
      <w:r w:rsidRPr="00D375AF">
        <w:rPr>
          <w:rFonts w:asciiTheme="minorHAnsi" w:hAnsiTheme="minorHAnsi" w:cstheme="minorHAnsi"/>
        </w:rPr>
        <w:t>Yingning</w:t>
      </w:r>
      <w:proofErr w:type="spellEnd"/>
      <w:r w:rsidRPr="00D375AF">
        <w:rPr>
          <w:rFonts w:asciiTheme="minorHAnsi" w:hAnsiTheme="minorHAnsi" w:cstheme="minorHAnsi"/>
        </w:rPr>
        <w:t xml:space="preserve"> with vivid imagery related to lushness and fertility that creates a sense of desire and longing. This imagery is applied to </w:t>
      </w:r>
      <w:proofErr w:type="spellStart"/>
      <w:r w:rsidRPr="00D375AF">
        <w:rPr>
          <w:rFonts w:asciiTheme="minorHAnsi" w:hAnsiTheme="minorHAnsi" w:cstheme="minorHAnsi"/>
        </w:rPr>
        <w:t>Yingning</w:t>
      </w:r>
      <w:proofErr w:type="spellEnd"/>
      <w:r w:rsidRPr="00D375AF">
        <w:rPr>
          <w:rFonts w:asciiTheme="minorHAnsi" w:hAnsiTheme="minorHAnsi" w:cstheme="minorHAnsi"/>
        </w:rPr>
        <w:t xml:space="preserve">, characterizing her as innocent and fragile. This initial characterization of Wang as yearning and </w:t>
      </w:r>
      <w:proofErr w:type="spellStart"/>
      <w:r w:rsidRPr="00D375AF">
        <w:rPr>
          <w:rFonts w:asciiTheme="minorHAnsi" w:hAnsiTheme="minorHAnsi" w:cstheme="minorHAnsi"/>
        </w:rPr>
        <w:t>Yingning</w:t>
      </w:r>
      <w:proofErr w:type="spellEnd"/>
      <w:r w:rsidRPr="00D375AF">
        <w:rPr>
          <w:rFonts w:asciiTheme="minorHAnsi" w:hAnsiTheme="minorHAnsi" w:cstheme="minorHAnsi"/>
        </w:rPr>
        <w:t xml:space="preserve"> as a fragile object of that desire sets the precedent for the couple’s interactions throughout their entire relationship.</w:t>
      </w:r>
    </w:p>
    <w:p w14:paraId="6CAD77BB" w14:textId="77777777" w:rsidR="004E6181" w:rsidRPr="00D375AF" w:rsidRDefault="004E6181" w:rsidP="004E6181">
      <w:pPr>
        <w:spacing w:line="360" w:lineRule="auto"/>
        <w:ind w:firstLine="720"/>
        <w:rPr>
          <w:rFonts w:asciiTheme="minorHAnsi" w:hAnsiTheme="minorHAnsi" w:cstheme="minorHAnsi"/>
        </w:rPr>
      </w:pPr>
      <w:r w:rsidRPr="00D375AF">
        <w:rPr>
          <w:rFonts w:asciiTheme="minorHAnsi" w:hAnsiTheme="minorHAnsi" w:cstheme="minorHAnsi"/>
        </w:rPr>
        <w:t xml:space="preserve">Pu </w:t>
      </w:r>
      <w:proofErr w:type="spellStart"/>
      <w:r w:rsidRPr="00D375AF">
        <w:rPr>
          <w:rFonts w:asciiTheme="minorHAnsi" w:hAnsiTheme="minorHAnsi" w:cstheme="minorHAnsi"/>
        </w:rPr>
        <w:t>Songling</w:t>
      </w:r>
      <w:proofErr w:type="spellEnd"/>
      <w:r w:rsidRPr="00D375AF">
        <w:rPr>
          <w:rFonts w:asciiTheme="minorHAnsi" w:hAnsiTheme="minorHAnsi" w:cstheme="minorHAnsi"/>
        </w:rPr>
        <w:t xml:space="preserve"> begins by describing the setting in which Wang first recognizes the girl. Because the couple’s interaction takes place in a garden, this description is inherently grounded in nature. This setting is precisely described in the first sentence of the passage, which stands out for its long redundant structure. It begins with a list of prepositional phrases such as “[b]</w:t>
      </w:r>
      <w:proofErr w:type="spellStart"/>
      <w:r w:rsidRPr="00D375AF">
        <w:rPr>
          <w:rFonts w:asciiTheme="minorHAnsi" w:hAnsiTheme="minorHAnsi" w:cstheme="minorHAnsi"/>
        </w:rPr>
        <w:t>efore</w:t>
      </w:r>
      <w:proofErr w:type="spellEnd"/>
      <w:r w:rsidRPr="00D375AF">
        <w:rPr>
          <w:rFonts w:asciiTheme="minorHAnsi" w:hAnsiTheme="minorHAnsi" w:cstheme="minorHAnsi"/>
        </w:rPr>
        <w:t xml:space="preserve"> one of the cottages” and “situated toward the northern end of the hamlet” that give insight into the setting’s physical location while withholding any description of the place itself. Pu </w:t>
      </w:r>
      <w:proofErr w:type="spellStart"/>
      <w:r w:rsidRPr="00D375AF">
        <w:rPr>
          <w:rFonts w:asciiTheme="minorHAnsi" w:hAnsiTheme="minorHAnsi" w:cstheme="minorHAnsi"/>
        </w:rPr>
        <w:t>Songling’s</w:t>
      </w:r>
      <w:proofErr w:type="spellEnd"/>
      <w:r w:rsidRPr="00D375AF">
        <w:rPr>
          <w:rFonts w:asciiTheme="minorHAnsi" w:hAnsiTheme="minorHAnsi" w:cstheme="minorHAnsi"/>
        </w:rPr>
        <w:t xml:space="preserve"> use of precise directional words such as “northern” creates a contrast between </w:t>
      </w:r>
      <w:r w:rsidRPr="00D375AF">
        <w:rPr>
          <w:rFonts w:asciiTheme="minorHAnsi" w:hAnsiTheme="minorHAnsi" w:cstheme="minorHAnsi"/>
        </w:rPr>
        <w:lastRenderedPageBreak/>
        <w:t xml:space="preserve">the setting’s unambiguous location and its undisclosed characteristics. These clauses create a sense of longing because they introduce the setting while failing to depict it, leaving a desire for more information. </w:t>
      </w:r>
    </w:p>
    <w:p w14:paraId="55D731ED" w14:textId="77777777" w:rsidR="004E6181" w:rsidRPr="00D375AF" w:rsidRDefault="004E6181" w:rsidP="004E6181">
      <w:pPr>
        <w:spacing w:line="360" w:lineRule="auto"/>
        <w:ind w:firstLine="720"/>
        <w:rPr>
          <w:rFonts w:asciiTheme="minorHAnsi" w:hAnsiTheme="minorHAnsi" w:cstheme="minorHAnsi"/>
        </w:rPr>
      </w:pPr>
      <w:r w:rsidRPr="00D375AF">
        <w:rPr>
          <w:rFonts w:asciiTheme="minorHAnsi" w:hAnsiTheme="minorHAnsi" w:cstheme="minorHAnsi"/>
        </w:rPr>
        <w:t xml:space="preserve"> The fourth clause of the first sentence resolves this conflict by introducing the garden as a fertile, plentiful setting. It contains “a stand of weeping willows” and an orchard “flourishing” with “peach and apricot”. The repeated soft “w” followed by a vowel sound in the alliterative phrase “weeping willow” creates a calm mood. This calmness is evident in the fact that “delicate fronds of bamboo” exist peacefully in the garden. By describing the bamboo as delicate, Pu </w:t>
      </w:r>
      <w:proofErr w:type="spellStart"/>
      <w:r w:rsidRPr="00D375AF">
        <w:rPr>
          <w:rFonts w:asciiTheme="minorHAnsi" w:hAnsiTheme="minorHAnsi" w:cstheme="minorHAnsi"/>
        </w:rPr>
        <w:t>Songling</w:t>
      </w:r>
      <w:proofErr w:type="spellEnd"/>
      <w:r w:rsidRPr="00D375AF">
        <w:rPr>
          <w:rFonts w:asciiTheme="minorHAnsi" w:hAnsiTheme="minorHAnsi" w:cstheme="minorHAnsi"/>
        </w:rPr>
        <w:t xml:space="preserve"> suggests the garden is a calm place, conducive to growing fragile life. Moreover, the semantics of the phrase “weeping willow” evoke an image of luxuriant greenness, while lush diction such as “flourishing” connotes a sense of ripeness and plenty. These connotations are applied to the peach and apricot and generate the image of bursting fruit, which characterizes the fruits as symbols of fertility. Thus, the setting in which Wang first recognizes </w:t>
      </w:r>
      <w:proofErr w:type="spellStart"/>
      <w:r w:rsidRPr="00D375AF">
        <w:rPr>
          <w:rFonts w:asciiTheme="minorHAnsi" w:hAnsiTheme="minorHAnsi" w:cstheme="minorHAnsi"/>
        </w:rPr>
        <w:t>Ying</w:t>
      </w:r>
      <w:r>
        <w:rPr>
          <w:rFonts w:asciiTheme="minorHAnsi" w:hAnsiTheme="minorHAnsi" w:cstheme="minorHAnsi"/>
        </w:rPr>
        <w:t>m</w:t>
      </w:r>
      <w:r w:rsidRPr="00D375AF">
        <w:rPr>
          <w:rFonts w:asciiTheme="minorHAnsi" w:hAnsiTheme="minorHAnsi" w:cstheme="minorHAnsi"/>
        </w:rPr>
        <w:t>ing</w:t>
      </w:r>
      <w:proofErr w:type="spellEnd"/>
      <w:r w:rsidRPr="00D375AF">
        <w:rPr>
          <w:rFonts w:asciiTheme="minorHAnsi" w:hAnsiTheme="minorHAnsi" w:cstheme="minorHAnsi"/>
        </w:rPr>
        <w:t xml:space="preserve"> is inextricably sexual; however, all Wang can do is yearn as he does not reside “inside the cottage garden’s walls”. </w:t>
      </w:r>
    </w:p>
    <w:p w14:paraId="3BA327A4" w14:textId="77777777" w:rsidR="004E6181" w:rsidRPr="00D375AF" w:rsidRDefault="004E6181" w:rsidP="004E6181">
      <w:pPr>
        <w:spacing w:line="360" w:lineRule="auto"/>
        <w:ind w:firstLine="720"/>
        <w:rPr>
          <w:rFonts w:asciiTheme="minorHAnsi" w:hAnsiTheme="minorHAnsi" w:cstheme="minorHAnsi"/>
        </w:rPr>
      </w:pPr>
      <w:r w:rsidRPr="00D375AF">
        <w:rPr>
          <w:rFonts w:asciiTheme="minorHAnsi" w:hAnsiTheme="minorHAnsi" w:cstheme="minorHAnsi"/>
        </w:rPr>
        <w:t xml:space="preserve">Despite his desire, Wang deliberately isolates himself from the garden and instead chooses to sit on a “smooth boulder” to admire the “private garden” without entering. The tactile description “smooth” implies a sense of undisturbed stillness and suggests Wang will be comfortable while he sits to admire the isolated orchard and all its contents. In effect, this image contributes to the scene’s calm mood. Meanwhile, the notion of a private garden generates a sense of intimacy. The garden is a private, isolated place; however, Wang clearly does not feel welcome, so he is excluded from this intimacy. It is only after Pu </w:t>
      </w:r>
      <w:proofErr w:type="spellStart"/>
      <w:r w:rsidRPr="00D375AF">
        <w:rPr>
          <w:rFonts w:asciiTheme="minorHAnsi" w:hAnsiTheme="minorHAnsi" w:cstheme="minorHAnsi"/>
        </w:rPr>
        <w:t>Songling</w:t>
      </w:r>
      <w:proofErr w:type="spellEnd"/>
      <w:r w:rsidRPr="00D375AF">
        <w:rPr>
          <w:rFonts w:asciiTheme="minorHAnsi" w:hAnsiTheme="minorHAnsi" w:cstheme="minorHAnsi"/>
        </w:rPr>
        <w:t xml:space="preserve"> creates this calm, intimate mood within the orchard that he presents the auditory imagery of “a girl’s voice from within.” </w:t>
      </w:r>
    </w:p>
    <w:p w14:paraId="7D34908C" w14:textId="77777777" w:rsidR="004E6181" w:rsidRPr="00D375AF" w:rsidRDefault="004E6181" w:rsidP="004E6181">
      <w:pPr>
        <w:spacing w:line="360" w:lineRule="auto"/>
        <w:ind w:firstLine="720"/>
        <w:rPr>
          <w:rFonts w:asciiTheme="minorHAnsi" w:hAnsiTheme="minorHAnsi" w:cstheme="minorHAnsi"/>
        </w:rPr>
      </w:pPr>
      <w:r w:rsidRPr="00D375AF">
        <w:rPr>
          <w:rFonts w:asciiTheme="minorHAnsi" w:hAnsiTheme="minorHAnsi" w:cstheme="minorHAnsi"/>
        </w:rPr>
        <w:t xml:space="preserve">The voice is </w:t>
      </w:r>
      <w:proofErr w:type="spellStart"/>
      <w:r w:rsidRPr="00D375AF">
        <w:rPr>
          <w:rFonts w:asciiTheme="minorHAnsi" w:hAnsiTheme="minorHAnsi" w:cstheme="minorHAnsi"/>
        </w:rPr>
        <w:t>Yingning’s</w:t>
      </w:r>
      <w:proofErr w:type="spellEnd"/>
      <w:r w:rsidRPr="00D375AF">
        <w:rPr>
          <w:rFonts w:asciiTheme="minorHAnsi" w:hAnsiTheme="minorHAnsi" w:cstheme="minorHAnsi"/>
        </w:rPr>
        <w:t xml:space="preserve">, and Pu </w:t>
      </w:r>
      <w:proofErr w:type="spellStart"/>
      <w:r w:rsidRPr="00D375AF">
        <w:rPr>
          <w:rFonts w:asciiTheme="minorHAnsi" w:hAnsiTheme="minorHAnsi" w:cstheme="minorHAnsi"/>
        </w:rPr>
        <w:t>Songling</w:t>
      </w:r>
      <w:proofErr w:type="spellEnd"/>
      <w:r w:rsidRPr="00D375AF">
        <w:rPr>
          <w:rFonts w:asciiTheme="minorHAnsi" w:hAnsiTheme="minorHAnsi" w:cstheme="minorHAnsi"/>
        </w:rPr>
        <w:t xml:space="preserve"> moves on to characterize this girl by referring to images already mentioned when describing the garden, suggesting </w:t>
      </w:r>
      <w:proofErr w:type="spellStart"/>
      <w:r w:rsidRPr="00D375AF">
        <w:rPr>
          <w:rFonts w:asciiTheme="minorHAnsi" w:hAnsiTheme="minorHAnsi" w:cstheme="minorHAnsi"/>
        </w:rPr>
        <w:t>Yingning</w:t>
      </w:r>
      <w:proofErr w:type="spellEnd"/>
      <w:r w:rsidRPr="00D375AF">
        <w:rPr>
          <w:rFonts w:asciiTheme="minorHAnsi" w:hAnsiTheme="minorHAnsi" w:cstheme="minorHAnsi"/>
        </w:rPr>
        <w:t xml:space="preserve"> is intrinsically a part of the intimate, private place Wang is observing. Her voice is described as “delicate”, “tender”, and “vibrant with feeling”. The word delicate refers back to the “delicate fronds of bamboo” in the orchard. This description suggests the garden is a place conducive to growing </w:t>
      </w:r>
      <w:r w:rsidRPr="00D375AF">
        <w:rPr>
          <w:rFonts w:asciiTheme="minorHAnsi" w:hAnsiTheme="minorHAnsi" w:cstheme="minorHAnsi"/>
        </w:rPr>
        <w:lastRenderedPageBreak/>
        <w:t xml:space="preserve">delicate life and implies </w:t>
      </w:r>
      <w:proofErr w:type="spellStart"/>
      <w:r w:rsidRPr="00D375AF">
        <w:rPr>
          <w:rFonts w:asciiTheme="minorHAnsi" w:hAnsiTheme="minorHAnsi" w:cstheme="minorHAnsi"/>
        </w:rPr>
        <w:t>Ying</w:t>
      </w:r>
      <w:r>
        <w:rPr>
          <w:rFonts w:asciiTheme="minorHAnsi" w:hAnsiTheme="minorHAnsi" w:cstheme="minorHAnsi"/>
        </w:rPr>
        <w:t>m</w:t>
      </w:r>
      <w:r w:rsidRPr="00D375AF">
        <w:rPr>
          <w:rFonts w:asciiTheme="minorHAnsi" w:hAnsiTheme="minorHAnsi" w:cstheme="minorHAnsi"/>
        </w:rPr>
        <w:t>ing</w:t>
      </w:r>
      <w:proofErr w:type="spellEnd"/>
      <w:r w:rsidRPr="00D375AF">
        <w:rPr>
          <w:rFonts w:asciiTheme="minorHAnsi" w:hAnsiTheme="minorHAnsi" w:cstheme="minorHAnsi"/>
        </w:rPr>
        <w:t xml:space="preserve">, herself is a fragile creature that grew out of the garden. Moreover, the fact that Pu </w:t>
      </w:r>
      <w:proofErr w:type="spellStart"/>
      <w:r w:rsidRPr="00D375AF">
        <w:rPr>
          <w:rFonts w:asciiTheme="minorHAnsi" w:hAnsiTheme="minorHAnsi" w:cstheme="minorHAnsi"/>
        </w:rPr>
        <w:t>Songling</w:t>
      </w:r>
      <w:proofErr w:type="spellEnd"/>
      <w:r w:rsidRPr="00D375AF">
        <w:rPr>
          <w:rFonts w:asciiTheme="minorHAnsi" w:hAnsiTheme="minorHAnsi" w:cstheme="minorHAnsi"/>
        </w:rPr>
        <w:t xml:space="preserve"> chose to describe </w:t>
      </w:r>
      <w:proofErr w:type="spellStart"/>
      <w:r w:rsidRPr="00D375AF">
        <w:rPr>
          <w:rFonts w:asciiTheme="minorHAnsi" w:hAnsiTheme="minorHAnsi" w:cstheme="minorHAnsi"/>
        </w:rPr>
        <w:t>Yingning’s</w:t>
      </w:r>
      <w:proofErr w:type="spellEnd"/>
      <w:r w:rsidRPr="00D375AF">
        <w:rPr>
          <w:rFonts w:asciiTheme="minorHAnsi" w:hAnsiTheme="minorHAnsi" w:cstheme="minorHAnsi"/>
        </w:rPr>
        <w:t xml:space="preserve"> voice with gentle diction such as “delicate” and “tender” suggests he is characterizing her as fragile and innocent, like the greenery in the garden. The vibrancy in her voice conveys a sense of energy and youth, characteristic of a bird song, like the one heard before she appeared. By attributing so many of the garden’s description to </w:t>
      </w:r>
      <w:proofErr w:type="spellStart"/>
      <w:r w:rsidRPr="00D375AF">
        <w:rPr>
          <w:rFonts w:asciiTheme="minorHAnsi" w:hAnsiTheme="minorHAnsi" w:cstheme="minorHAnsi"/>
        </w:rPr>
        <w:t>Yingning</w:t>
      </w:r>
      <w:proofErr w:type="spellEnd"/>
      <w:r w:rsidRPr="00D375AF">
        <w:rPr>
          <w:rFonts w:asciiTheme="minorHAnsi" w:hAnsiTheme="minorHAnsi" w:cstheme="minorHAnsi"/>
        </w:rPr>
        <w:t xml:space="preserve"> and positioning her in the intimate private garden, Pu </w:t>
      </w:r>
      <w:proofErr w:type="spellStart"/>
      <w:r w:rsidRPr="00D375AF">
        <w:rPr>
          <w:rFonts w:asciiTheme="minorHAnsi" w:hAnsiTheme="minorHAnsi" w:cstheme="minorHAnsi"/>
        </w:rPr>
        <w:t>Songling</w:t>
      </w:r>
      <w:proofErr w:type="spellEnd"/>
      <w:r w:rsidRPr="00D375AF">
        <w:rPr>
          <w:rFonts w:asciiTheme="minorHAnsi" w:hAnsiTheme="minorHAnsi" w:cstheme="minorHAnsi"/>
        </w:rPr>
        <w:t xml:space="preserve"> extends Wang’s feeling of desire to </w:t>
      </w:r>
      <w:proofErr w:type="spellStart"/>
      <w:r w:rsidRPr="00D375AF">
        <w:rPr>
          <w:rFonts w:asciiTheme="minorHAnsi" w:hAnsiTheme="minorHAnsi" w:cstheme="minorHAnsi"/>
        </w:rPr>
        <w:t>Yingning</w:t>
      </w:r>
      <w:proofErr w:type="spellEnd"/>
      <w:r w:rsidRPr="00D375AF">
        <w:rPr>
          <w:rFonts w:asciiTheme="minorHAnsi" w:hAnsiTheme="minorHAnsi" w:cstheme="minorHAnsi"/>
        </w:rPr>
        <w:t xml:space="preserve"> herself. </w:t>
      </w:r>
    </w:p>
    <w:p w14:paraId="649A401F" w14:textId="77777777" w:rsidR="004E6181" w:rsidRPr="00D375AF" w:rsidRDefault="004E6181" w:rsidP="004E6181">
      <w:pPr>
        <w:spacing w:line="360" w:lineRule="auto"/>
        <w:ind w:firstLine="720"/>
        <w:rPr>
          <w:rFonts w:asciiTheme="minorHAnsi" w:hAnsiTheme="minorHAnsi" w:cstheme="minorHAnsi"/>
        </w:rPr>
      </w:pPr>
      <w:r w:rsidRPr="00D375AF">
        <w:rPr>
          <w:rFonts w:asciiTheme="minorHAnsi" w:hAnsiTheme="minorHAnsi" w:cstheme="minorHAnsi"/>
        </w:rPr>
        <w:t xml:space="preserve"> As she moves to leave the garden, however, she holds “a sprig of apricot-blossom in her hand.” The fact that </w:t>
      </w:r>
      <w:proofErr w:type="spellStart"/>
      <w:r w:rsidRPr="00D375AF">
        <w:rPr>
          <w:rFonts w:asciiTheme="minorHAnsi" w:hAnsiTheme="minorHAnsi" w:cstheme="minorHAnsi"/>
        </w:rPr>
        <w:t>Yingning</w:t>
      </w:r>
      <w:proofErr w:type="spellEnd"/>
      <w:r w:rsidRPr="00D375AF">
        <w:rPr>
          <w:rFonts w:asciiTheme="minorHAnsi" w:hAnsiTheme="minorHAnsi" w:cstheme="minorHAnsi"/>
        </w:rPr>
        <w:t xml:space="preserve"> holds these symbols of ripeness and fertility as she approaches Wang indicates a loss of the innocence she possesses as a part of the garden. As she leaves the sanctuary that nurtures fragility and innocence, she attains symbols of sexual maturity. Simultaneously, she approaches the person who is teeming with desire, suggesting the beginning of a relationship. </w:t>
      </w:r>
    </w:p>
    <w:p w14:paraId="0C9AC972" w14:textId="77777777" w:rsidR="004E6181" w:rsidRPr="00D375AF" w:rsidRDefault="004E6181" w:rsidP="004E6181">
      <w:pPr>
        <w:spacing w:line="360" w:lineRule="auto"/>
        <w:ind w:firstLine="720"/>
        <w:rPr>
          <w:rFonts w:asciiTheme="minorHAnsi" w:hAnsiTheme="minorHAnsi" w:cstheme="minorHAnsi"/>
        </w:rPr>
      </w:pPr>
      <w:r w:rsidRPr="00D375AF">
        <w:rPr>
          <w:rFonts w:asciiTheme="minorHAnsi" w:hAnsiTheme="minorHAnsi" w:cstheme="minorHAnsi"/>
        </w:rPr>
        <w:t xml:space="preserve">This entire description of </w:t>
      </w:r>
      <w:proofErr w:type="spellStart"/>
      <w:r w:rsidRPr="00D375AF">
        <w:rPr>
          <w:rFonts w:asciiTheme="minorHAnsi" w:hAnsiTheme="minorHAnsi" w:cstheme="minorHAnsi"/>
        </w:rPr>
        <w:t>Yingning</w:t>
      </w:r>
      <w:proofErr w:type="spellEnd"/>
      <w:r w:rsidRPr="00D375AF">
        <w:rPr>
          <w:rFonts w:asciiTheme="minorHAnsi" w:hAnsiTheme="minorHAnsi" w:cstheme="minorHAnsi"/>
        </w:rPr>
        <w:t xml:space="preserve"> and the garden is presented using passive voice. Pu </w:t>
      </w:r>
      <w:proofErr w:type="spellStart"/>
      <w:r w:rsidRPr="00D375AF">
        <w:rPr>
          <w:rFonts w:asciiTheme="minorHAnsi" w:hAnsiTheme="minorHAnsi" w:cstheme="minorHAnsi"/>
        </w:rPr>
        <w:t>Songling</w:t>
      </w:r>
      <w:proofErr w:type="spellEnd"/>
      <w:r w:rsidRPr="00D375AF">
        <w:rPr>
          <w:rFonts w:asciiTheme="minorHAnsi" w:hAnsiTheme="minorHAnsi" w:cstheme="minorHAnsi"/>
        </w:rPr>
        <w:t xml:space="preserve"> specifically writes that the orchard “could be seen” from Wang’s position outside the garden. This use of the passive voice in presenting the garden creates a detached tone with which the narrator describes the setting. The fact that this passage is written in the third person also contributes to the detached tone; however, the imagery clearly comes from Wang’s point of view. Thus, the use of the passive voice implies Wang is not an active part of the garden he is observing. In fact, Wang does not even act in the scene until the third sentence when he “sat down for a moment’s rest on a smooth boulder outside the house”. Even in the transition from passive to active voice Wang remains a passive observer. This scenario implies a sense of longing because Wang is physically and emotionally separated from a list of things that are described positively. Pu </w:t>
      </w:r>
      <w:proofErr w:type="spellStart"/>
      <w:r w:rsidRPr="00D375AF">
        <w:rPr>
          <w:rFonts w:asciiTheme="minorHAnsi" w:hAnsiTheme="minorHAnsi" w:cstheme="minorHAnsi"/>
        </w:rPr>
        <w:t>Songling’s</w:t>
      </w:r>
      <w:proofErr w:type="spellEnd"/>
      <w:r w:rsidRPr="00D375AF">
        <w:rPr>
          <w:rFonts w:asciiTheme="minorHAnsi" w:hAnsiTheme="minorHAnsi" w:cstheme="minorHAnsi"/>
        </w:rPr>
        <w:t xml:space="preserve"> description of the garden connotes life, intimacy, and fertility, all things Wang seeks in pursuing </w:t>
      </w:r>
      <w:proofErr w:type="spellStart"/>
      <w:r w:rsidRPr="00D375AF">
        <w:rPr>
          <w:rFonts w:asciiTheme="minorHAnsi" w:hAnsiTheme="minorHAnsi" w:cstheme="minorHAnsi"/>
        </w:rPr>
        <w:t>Yingning</w:t>
      </w:r>
      <w:proofErr w:type="spellEnd"/>
      <w:r w:rsidRPr="00D375AF">
        <w:rPr>
          <w:rFonts w:asciiTheme="minorHAnsi" w:hAnsiTheme="minorHAnsi" w:cstheme="minorHAnsi"/>
        </w:rPr>
        <w:t xml:space="preserve">. Moreover, </w:t>
      </w:r>
      <w:proofErr w:type="spellStart"/>
      <w:r w:rsidRPr="00D375AF">
        <w:rPr>
          <w:rFonts w:asciiTheme="minorHAnsi" w:hAnsiTheme="minorHAnsi" w:cstheme="minorHAnsi"/>
        </w:rPr>
        <w:t>Yingning</w:t>
      </w:r>
      <w:proofErr w:type="spellEnd"/>
      <w:r w:rsidRPr="00D375AF">
        <w:rPr>
          <w:rFonts w:asciiTheme="minorHAnsi" w:hAnsiTheme="minorHAnsi" w:cstheme="minorHAnsi"/>
        </w:rPr>
        <w:t xml:space="preserve"> is described as meronym of the garden, so everything he lacks by being isolated from the garden, he cannot attain in </w:t>
      </w:r>
      <w:proofErr w:type="spellStart"/>
      <w:r w:rsidRPr="00D375AF">
        <w:rPr>
          <w:rFonts w:asciiTheme="minorHAnsi" w:hAnsiTheme="minorHAnsi" w:cstheme="minorHAnsi"/>
        </w:rPr>
        <w:t>Yingning</w:t>
      </w:r>
      <w:proofErr w:type="spellEnd"/>
      <w:r w:rsidRPr="00D375AF">
        <w:rPr>
          <w:rFonts w:asciiTheme="minorHAnsi" w:hAnsiTheme="minorHAnsi" w:cstheme="minorHAnsi"/>
        </w:rPr>
        <w:t xml:space="preserve">. Wang is clearly an outsider in this scenario because he does not penetrate the intimate private garden. </w:t>
      </w:r>
    </w:p>
    <w:p w14:paraId="292EC846" w14:textId="77777777" w:rsidR="004E6181" w:rsidRPr="00D375AF" w:rsidRDefault="004E6181" w:rsidP="004E6181">
      <w:pPr>
        <w:spacing w:line="360" w:lineRule="auto"/>
        <w:ind w:firstLine="720"/>
        <w:rPr>
          <w:rFonts w:asciiTheme="minorHAnsi" w:hAnsiTheme="minorHAnsi" w:cstheme="minorHAnsi"/>
        </w:rPr>
      </w:pPr>
      <w:r w:rsidRPr="00D375AF">
        <w:rPr>
          <w:rFonts w:asciiTheme="minorHAnsi" w:hAnsiTheme="minorHAnsi" w:cstheme="minorHAnsi"/>
        </w:rPr>
        <w:lastRenderedPageBreak/>
        <w:t xml:space="preserve">This scene is central </w:t>
      </w:r>
      <w:proofErr w:type="spellStart"/>
      <w:r w:rsidRPr="00D375AF">
        <w:rPr>
          <w:rFonts w:asciiTheme="minorHAnsi" w:hAnsiTheme="minorHAnsi" w:cstheme="minorHAnsi"/>
        </w:rPr>
        <w:t>to</w:t>
      </w:r>
      <w:r>
        <w:rPr>
          <w:rFonts w:asciiTheme="minorHAnsi" w:hAnsiTheme="minorHAnsi" w:cstheme="minorHAnsi"/>
        </w:rPr>
        <w:t>o</w:t>
      </w:r>
      <w:proofErr w:type="spellEnd"/>
      <w:r w:rsidRPr="00D375AF">
        <w:rPr>
          <w:rFonts w:asciiTheme="minorHAnsi" w:hAnsiTheme="minorHAnsi" w:cstheme="minorHAnsi"/>
        </w:rPr>
        <w:t xml:space="preserve"> the story as a whole because it sets the precedent for Wang and </w:t>
      </w:r>
      <w:proofErr w:type="spellStart"/>
      <w:r w:rsidRPr="00D375AF">
        <w:rPr>
          <w:rFonts w:asciiTheme="minorHAnsi" w:hAnsiTheme="minorHAnsi" w:cstheme="minorHAnsi"/>
        </w:rPr>
        <w:t>Yingning’s</w:t>
      </w:r>
      <w:proofErr w:type="spellEnd"/>
      <w:r w:rsidRPr="00D375AF">
        <w:rPr>
          <w:rFonts w:asciiTheme="minorHAnsi" w:hAnsiTheme="minorHAnsi" w:cstheme="minorHAnsi"/>
        </w:rPr>
        <w:t xml:space="preserve"> relationship. This relationship grows out of Wang’s desire for </w:t>
      </w:r>
      <w:proofErr w:type="spellStart"/>
      <w:r w:rsidRPr="00D375AF">
        <w:rPr>
          <w:rFonts w:asciiTheme="minorHAnsi" w:hAnsiTheme="minorHAnsi" w:cstheme="minorHAnsi"/>
        </w:rPr>
        <w:t>Yingning</w:t>
      </w:r>
      <w:proofErr w:type="spellEnd"/>
      <w:r w:rsidRPr="00D375AF">
        <w:rPr>
          <w:rFonts w:asciiTheme="minorHAnsi" w:hAnsiTheme="minorHAnsi" w:cstheme="minorHAnsi"/>
        </w:rPr>
        <w:t xml:space="preserve"> because of her innocence and fragility, stereotypical characteristics of femininity exemplified by her characteristic laughing and her love of flowers. Even her maid’s name is “Petal”. </w:t>
      </w:r>
      <w:proofErr w:type="spellStart"/>
      <w:r w:rsidRPr="00D375AF">
        <w:rPr>
          <w:rFonts w:asciiTheme="minorHAnsi" w:hAnsiTheme="minorHAnsi" w:cstheme="minorHAnsi"/>
        </w:rPr>
        <w:t>Yingning</w:t>
      </w:r>
      <w:proofErr w:type="spellEnd"/>
      <w:r w:rsidRPr="00D375AF">
        <w:rPr>
          <w:rFonts w:asciiTheme="minorHAnsi" w:hAnsiTheme="minorHAnsi" w:cstheme="minorHAnsi"/>
        </w:rPr>
        <w:t xml:space="preserve"> maintains this character for the majority of her relationship with Wang. For example, when Wang suggests his desire to sleep with </w:t>
      </w:r>
      <w:proofErr w:type="spellStart"/>
      <w:r w:rsidRPr="00D375AF">
        <w:rPr>
          <w:rFonts w:asciiTheme="minorHAnsi" w:hAnsiTheme="minorHAnsi" w:cstheme="minorHAnsi"/>
        </w:rPr>
        <w:t>Ying</w:t>
      </w:r>
      <w:r>
        <w:rPr>
          <w:rFonts w:asciiTheme="minorHAnsi" w:hAnsiTheme="minorHAnsi" w:cstheme="minorHAnsi"/>
        </w:rPr>
        <w:t>m</w:t>
      </w:r>
      <w:r w:rsidRPr="00D375AF">
        <w:rPr>
          <w:rFonts w:asciiTheme="minorHAnsi" w:hAnsiTheme="minorHAnsi" w:cstheme="minorHAnsi"/>
        </w:rPr>
        <w:t>ing</w:t>
      </w:r>
      <w:proofErr w:type="spellEnd"/>
      <w:r w:rsidRPr="00D375AF">
        <w:rPr>
          <w:rFonts w:asciiTheme="minorHAnsi" w:hAnsiTheme="minorHAnsi" w:cstheme="minorHAnsi"/>
        </w:rPr>
        <w:t xml:space="preserve">, she naively repeats this to her mother, to Wang’s embarrassment. Later in their relationship, after the two have married, </w:t>
      </w:r>
      <w:proofErr w:type="spellStart"/>
      <w:r w:rsidRPr="00D375AF">
        <w:rPr>
          <w:rFonts w:asciiTheme="minorHAnsi" w:hAnsiTheme="minorHAnsi" w:cstheme="minorHAnsi"/>
        </w:rPr>
        <w:t>Yingning</w:t>
      </w:r>
      <w:proofErr w:type="spellEnd"/>
      <w:r w:rsidRPr="00D375AF">
        <w:rPr>
          <w:rFonts w:asciiTheme="minorHAnsi" w:hAnsiTheme="minorHAnsi" w:cstheme="minorHAnsi"/>
        </w:rPr>
        <w:t xml:space="preserve"> accidentally seduces a neighbor, resulting in an embarrassing court case. Her innocence causes legal troubles and embarrasses her family so much that </w:t>
      </w:r>
      <w:proofErr w:type="spellStart"/>
      <w:r w:rsidRPr="00D375AF">
        <w:rPr>
          <w:rFonts w:asciiTheme="minorHAnsi" w:hAnsiTheme="minorHAnsi" w:cstheme="minorHAnsi"/>
        </w:rPr>
        <w:t>Yingning</w:t>
      </w:r>
      <w:proofErr w:type="spellEnd"/>
      <w:r w:rsidRPr="00D375AF">
        <w:rPr>
          <w:rFonts w:asciiTheme="minorHAnsi" w:hAnsiTheme="minorHAnsi" w:cstheme="minorHAnsi"/>
        </w:rPr>
        <w:t xml:space="preserve"> decides to stop laughing forever, a shocking character change that contradicts every description of </w:t>
      </w:r>
      <w:proofErr w:type="spellStart"/>
      <w:r w:rsidRPr="00D375AF">
        <w:rPr>
          <w:rFonts w:asciiTheme="minorHAnsi" w:hAnsiTheme="minorHAnsi" w:cstheme="minorHAnsi"/>
        </w:rPr>
        <w:t>Yingning</w:t>
      </w:r>
      <w:proofErr w:type="spellEnd"/>
      <w:r w:rsidRPr="00D375AF">
        <w:rPr>
          <w:rFonts w:asciiTheme="minorHAnsi" w:hAnsiTheme="minorHAnsi" w:cstheme="minorHAnsi"/>
        </w:rPr>
        <w:t xml:space="preserve"> Pu </w:t>
      </w:r>
      <w:proofErr w:type="spellStart"/>
      <w:r w:rsidRPr="00D375AF">
        <w:rPr>
          <w:rFonts w:asciiTheme="minorHAnsi" w:hAnsiTheme="minorHAnsi" w:cstheme="minorHAnsi"/>
        </w:rPr>
        <w:t>Songling</w:t>
      </w:r>
      <w:proofErr w:type="spellEnd"/>
      <w:r w:rsidRPr="00D375AF">
        <w:rPr>
          <w:rFonts w:asciiTheme="minorHAnsi" w:hAnsiTheme="minorHAnsi" w:cstheme="minorHAnsi"/>
        </w:rPr>
        <w:t xml:space="preserve"> has presented thus far. </w:t>
      </w:r>
    </w:p>
    <w:p w14:paraId="02C5DF34" w14:textId="77777777" w:rsidR="004E6181" w:rsidRPr="00D375AF" w:rsidRDefault="004E6181" w:rsidP="004E6181">
      <w:pPr>
        <w:spacing w:line="360" w:lineRule="auto"/>
        <w:ind w:firstLine="720"/>
        <w:rPr>
          <w:rFonts w:asciiTheme="minorHAnsi" w:hAnsiTheme="minorHAnsi" w:cstheme="minorHAnsi"/>
        </w:rPr>
      </w:pPr>
      <w:proofErr w:type="spellStart"/>
      <w:r w:rsidRPr="00D375AF">
        <w:rPr>
          <w:rFonts w:asciiTheme="minorHAnsi" w:hAnsiTheme="minorHAnsi" w:cstheme="minorHAnsi"/>
        </w:rPr>
        <w:t>Yingning’s</w:t>
      </w:r>
      <w:proofErr w:type="spellEnd"/>
      <w:r w:rsidRPr="00D375AF">
        <w:rPr>
          <w:rFonts w:asciiTheme="minorHAnsi" w:hAnsiTheme="minorHAnsi" w:cstheme="minorHAnsi"/>
        </w:rPr>
        <w:t xml:space="preserve"> strange identity explains this drastic character change. Although she maintains stereotypically feminine characteristics for most of the story, she is the daughter of a fox-spirit. In other stories such as “Biting a Ghost” and “The Painted Skin”, otherworldly beings such as foxes are portrayed as malicious and gruesome. Even Sang Xiao in “Lotus Fragrance” admits fox spirits “cast spells on men, they make them fall ill, even die” (215). With these preconceptions in mind, it is only very timidly that a weeping </w:t>
      </w:r>
      <w:proofErr w:type="spellStart"/>
      <w:r w:rsidRPr="00D375AF">
        <w:rPr>
          <w:rFonts w:asciiTheme="minorHAnsi" w:hAnsiTheme="minorHAnsi" w:cstheme="minorHAnsi"/>
        </w:rPr>
        <w:t>Yingning</w:t>
      </w:r>
      <w:proofErr w:type="spellEnd"/>
      <w:r w:rsidRPr="00D375AF">
        <w:rPr>
          <w:rFonts w:asciiTheme="minorHAnsi" w:hAnsiTheme="minorHAnsi" w:cstheme="minorHAnsi"/>
        </w:rPr>
        <w:t xml:space="preserve"> finally reveals to her husband her true identity. While all previous description has portrayed </w:t>
      </w:r>
      <w:proofErr w:type="spellStart"/>
      <w:r w:rsidRPr="00D375AF">
        <w:rPr>
          <w:rFonts w:asciiTheme="minorHAnsi" w:hAnsiTheme="minorHAnsi" w:cstheme="minorHAnsi"/>
        </w:rPr>
        <w:t>Yingning</w:t>
      </w:r>
      <w:proofErr w:type="spellEnd"/>
      <w:r w:rsidRPr="00D375AF">
        <w:rPr>
          <w:rFonts w:asciiTheme="minorHAnsi" w:hAnsiTheme="minorHAnsi" w:cstheme="minorHAnsi"/>
        </w:rPr>
        <w:t xml:space="preserve"> as innocent and fragile, it eventually becomes clear her true identity connotes none of those qualities; </w:t>
      </w:r>
      <w:proofErr w:type="gramStart"/>
      <w:r w:rsidRPr="00D375AF">
        <w:rPr>
          <w:rFonts w:asciiTheme="minorHAnsi" w:hAnsiTheme="minorHAnsi" w:cstheme="minorHAnsi"/>
        </w:rPr>
        <w:t>however</w:t>
      </w:r>
      <w:proofErr w:type="gramEnd"/>
      <w:r w:rsidRPr="00D375AF">
        <w:rPr>
          <w:rFonts w:asciiTheme="minorHAnsi" w:hAnsiTheme="minorHAnsi" w:cstheme="minorHAnsi"/>
        </w:rPr>
        <w:t xml:space="preserve"> </w:t>
      </w:r>
      <w:proofErr w:type="spellStart"/>
      <w:r w:rsidRPr="00D375AF">
        <w:rPr>
          <w:rFonts w:asciiTheme="minorHAnsi" w:hAnsiTheme="minorHAnsi" w:cstheme="minorHAnsi"/>
        </w:rPr>
        <w:t>Songling</w:t>
      </w:r>
      <w:proofErr w:type="spellEnd"/>
      <w:r w:rsidRPr="00D375AF">
        <w:rPr>
          <w:rFonts w:asciiTheme="minorHAnsi" w:hAnsiTheme="minorHAnsi" w:cstheme="minorHAnsi"/>
        </w:rPr>
        <w:t xml:space="preserve"> withholds this information until the end of the story. Thus, </w:t>
      </w:r>
      <w:proofErr w:type="spellStart"/>
      <w:r w:rsidRPr="00D375AF">
        <w:rPr>
          <w:rFonts w:asciiTheme="minorHAnsi" w:hAnsiTheme="minorHAnsi" w:cstheme="minorHAnsi"/>
        </w:rPr>
        <w:t>Yingning’s</w:t>
      </w:r>
      <w:proofErr w:type="spellEnd"/>
      <w:r w:rsidRPr="00D375AF">
        <w:rPr>
          <w:rFonts w:asciiTheme="minorHAnsi" w:hAnsiTheme="minorHAnsi" w:cstheme="minorHAnsi"/>
        </w:rPr>
        <w:t xml:space="preserve"> sudden transition away from her originally, girlish personality is shocking. The only indication of this secret is the image of </w:t>
      </w:r>
      <w:proofErr w:type="spellStart"/>
      <w:r w:rsidRPr="00D375AF">
        <w:rPr>
          <w:rFonts w:asciiTheme="minorHAnsi" w:hAnsiTheme="minorHAnsi" w:cstheme="minorHAnsi"/>
        </w:rPr>
        <w:t>Yingning</w:t>
      </w:r>
      <w:proofErr w:type="spellEnd"/>
      <w:r w:rsidRPr="00D375AF">
        <w:rPr>
          <w:rFonts w:asciiTheme="minorHAnsi" w:hAnsiTheme="minorHAnsi" w:cstheme="minorHAnsi"/>
        </w:rPr>
        <w:t xml:space="preserve"> leaving the garden with the peach and apricot blossom, suggesting a loss of innocence. While </w:t>
      </w:r>
      <w:proofErr w:type="spellStart"/>
      <w:r w:rsidRPr="00D375AF">
        <w:rPr>
          <w:rFonts w:asciiTheme="minorHAnsi" w:hAnsiTheme="minorHAnsi" w:cstheme="minorHAnsi"/>
        </w:rPr>
        <w:t>Yingning</w:t>
      </w:r>
      <w:proofErr w:type="spellEnd"/>
      <w:r w:rsidRPr="00D375AF">
        <w:rPr>
          <w:rFonts w:asciiTheme="minorHAnsi" w:hAnsiTheme="minorHAnsi" w:cstheme="minorHAnsi"/>
        </w:rPr>
        <w:t xml:space="preserve"> maintains her innocence and fragility for most of her and Wang’s relationship, this image foreshadows the moment when she must reveal her true identity. With this new knowledge, </w:t>
      </w:r>
      <w:proofErr w:type="spellStart"/>
      <w:r w:rsidRPr="00D375AF">
        <w:rPr>
          <w:rFonts w:asciiTheme="minorHAnsi" w:hAnsiTheme="minorHAnsi" w:cstheme="minorHAnsi"/>
        </w:rPr>
        <w:t>Yingning’s</w:t>
      </w:r>
      <w:proofErr w:type="spellEnd"/>
      <w:r w:rsidRPr="00D375AF">
        <w:rPr>
          <w:rFonts w:asciiTheme="minorHAnsi" w:hAnsiTheme="minorHAnsi" w:cstheme="minorHAnsi"/>
        </w:rPr>
        <w:t xml:space="preserve"> incessant laughter can be viewed as a response </w:t>
      </w:r>
      <w:proofErr w:type="spellStart"/>
      <w:r w:rsidRPr="00D375AF">
        <w:rPr>
          <w:rFonts w:asciiTheme="minorHAnsi" w:hAnsiTheme="minorHAnsi" w:cstheme="minorHAnsi"/>
        </w:rPr>
        <w:t>to</w:t>
      </w:r>
      <w:r>
        <w:rPr>
          <w:rFonts w:asciiTheme="minorHAnsi" w:hAnsiTheme="minorHAnsi" w:cstheme="minorHAnsi"/>
        </w:rPr>
        <w:t>o</w:t>
      </w:r>
      <w:proofErr w:type="spellEnd"/>
      <w:r w:rsidRPr="00D375AF">
        <w:rPr>
          <w:rFonts w:asciiTheme="minorHAnsi" w:hAnsiTheme="minorHAnsi" w:cstheme="minorHAnsi"/>
        </w:rPr>
        <w:t xml:space="preserve"> the connotations of being a fox-spirit’s daughter, and when it proves to be disadvantageous to her and her family’s reputation, she must reveal her true self. </w:t>
      </w:r>
    </w:p>
    <w:p w14:paraId="7C108316" w14:textId="77777777" w:rsidR="004E6181" w:rsidRPr="00D375AF" w:rsidRDefault="004E6181" w:rsidP="004E6181">
      <w:pPr>
        <w:spacing w:line="360" w:lineRule="auto"/>
        <w:ind w:firstLine="720"/>
        <w:rPr>
          <w:rFonts w:asciiTheme="minorHAnsi" w:hAnsiTheme="minorHAnsi" w:cstheme="minorHAnsi"/>
        </w:rPr>
      </w:pPr>
      <w:r w:rsidRPr="00D375AF">
        <w:rPr>
          <w:rFonts w:asciiTheme="minorHAnsi" w:hAnsiTheme="minorHAnsi" w:cstheme="minorHAnsi"/>
        </w:rPr>
        <w:t xml:space="preserve">Thus, the scene in which Wang and </w:t>
      </w:r>
      <w:proofErr w:type="spellStart"/>
      <w:r w:rsidRPr="00D375AF">
        <w:rPr>
          <w:rFonts w:asciiTheme="minorHAnsi" w:hAnsiTheme="minorHAnsi" w:cstheme="minorHAnsi"/>
        </w:rPr>
        <w:t>Yingning</w:t>
      </w:r>
      <w:proofErr w:type="spellEnd"/>
      <w:r w:rsidRPr="00D375AF">
        <w:rPr>
          <w:rFonts w:asciiTheme="minorHAnsi" w:hAnsiTheme="minorHAnsi" w:cstheme="minorHAnsi"/>
        </w:rPr>
        <w:t xml:space="preserve"> first recognize each other is central to the couple’s relationship because it introduces this tension between constraint and disinhibition. In </w:t>
      </w:r>
      <w:r w:rsidRPr="00D375AF">
        <w:rPr>
          <w:rFonts w:asciiTheme="minorHAnsi" w:hAnsiTheme="minorHAnsi" w:cstheme="minorHAnsi"/>
        </w:rPr>
        <w:lastRenderedPageBreak/>
        <w:t xml:space="preserve">the case of the garden scene, description is withheld to create a sense of longing, and when the garden and </w:t>
      </w:r>
      <w:proofErr w:type="spellStart"/>
      <w:r w:rsidRPr="00D375AF">
        <w:rPr>
          <w:rFonts w:asciiTheme="minorHAnsi" w:hAnsiTheme="minorHAnsi" w:cstheme="minorHAnsi"/>
        </w:rPr>
        <w:t>Yingning</w:t>
      </w:r>
      <w:proofErr w:type="spellEnd"/>
      <w:r w:rsidRPr="00D375AF">
        <w:rPr>
          <w:rFonts w:asciiTheme="minorHAnsi" w:hAnsiTheme="minorHAnsi" w:cstheme="minorHAnsi"/>
        </w:rPr>
        <w:t xml:space="preserve"> are finally portrayed as lush and fertile, Wang is prevented from interacting with what he desires. Similarly, throughout the whole story, </w:t>
      </w:r>
      <w:proofErr w:type="spellStart"/>
      <w:r w:rsidRPr="00D375AF">
        <w:rPr>
          <w:rFonts w:asciiTheme="minorHAnsi" w:hAnsiTheme="minorHAnsi" w:cstheme="minorHAnsi"/>
        </w:rPr>
        <w:t>Yingning</w:t>
      </w:r>
      <w:proofErr w:type="spellEnd"/>
      <w:r w:rsidRPr="00D375AF">
        <w:rPr>
          <w:rFonts w:asciiTheme="minorHAnsi" w:hAnsiTheme="minorHAnsi" w:cstheme="minorHAnsi"/>
        </w:rPr>
        <w:t xml:space="preserve"> must exercise constraint to maintain her girlish personality and keep her identity a secret until she has no choice but to reveal her true self. In effect, the feelings of desire and longing that arise from this tension in the garden scene prove to be thematically central to the entire story.</w:t>
      </w:r>
    </w:p>
    <w:p w14:paraId="64B32365" w14:textId="77777777" w:rsidR="00363373" w:rsidRDefault="00363373" w:rsidP="00363373"/>
    <w:p w14:paraId="5A70CFDA" w14:textId="6E6AE0F7" w:rsidR="00363373" w:rsidRDefault="00363373" w:rsidP="00363373"/>
    <w:p w14:paraId="15455CAB" w14:textId="2100C631" w:rsidR="008272F3" w:rsidRDefault="008272F3" w:rsidP="00363373"/>
    <w:p w14:paraId="4A37136E" w14:textId="18C1ABEB" w:rsidR="008272F3" w:rsidRDefault="008272F3" w:rsidP="00363373">
      <w:r>
        <w:br w:type="page"/>
      </w:r>
    </w:p>
    <w:p w14:paraId="34E2C081" w14:textId="06FFAE6A" w:rsidR="00363373" w:rsidRDefault="0014432E" w:rsidP="00363373">
      <w:pPr>
        <w:jc w:val="center"/>
        <w:rPr>
          <w:rFonts w:ascii="Avenir Book" w:hAnsi="Avenir Book"/>
          <w:b/>
          <w:bCs/>
          <w:color w:val="C00000"/>
          <w:sz w:val="26"/>
          <w:szCs w:val="26"/>
        </w:rPr>
      </w:pPr>
      <w:r>
        <w:rPr>
          <w:rFonts w:ascii="Avenir Book" w:hAnsi="Avenir Book"/>
          <w:b/>
          <w:bCs/>
          <w:color w:val="C00000"/>
          <w:sz w:val="26"/>
          <w:szCs w:val="26"/>
        </w:rPr>
        <w:lastRenderedPageBreak/>
        <w:t xml:space="preserve">Contacts and Further Information </w:t>
      </w:r>
    </w:p>
    <w:p w14:paraId="559C5491" w14:textId="77777777" w:rsidR="00CD2956" w:rsidRDefault="00CD2956" w:rsidP="00363373">
      <w:pPr>
        <w:rPr>
          <w:rFonts w:ascii="Avenir Book" w:hAnsi="Avenir Book"/>
          <w:b/>
          <w:bCs/>
          <w:color w:val="C00000"/>
        </w:rPr>
      </w:pPr>
    </w:p>
    <w:p w14:paraId="69650FD2" w14:textId="77777777" w:rsidR="00CD2956" w:rsidRDefault="00CD2956" w:rsidP="00363373">
      <w:pPr>
        <w:rPr>
          <w:rFonts w:ascii="Avenir Book" w:hAnsi="Avenir Book"/>
          <w:b/>
          <w:bCs/>
          <w:color w:val="C00000"/>
        </w:rPr>
      </w:pPr>
    </w:p>
    <w:p w14:paraId="66816E95" w14:textId="53D0E34E" w:rsidR="00363373" w:rsidRDefault="0014432E" w:rsidP="00363373">
      <w:pPr>
        <w:rPr>
          <w:rFonts w:ascii="Avenir Book" w:hAnsi="Avenir Book"/>
          <w:color w:val="3B3838" w:themeColor="background2" w:themeShade="40"/>
          <w:sz w:val="22"/>
          <w:szCs w:val="22"/>
        </w:rPr>
      </w:pPr>
      <w:r>
        <w:rPr>
          <w:rFonts w:ascii="Avenir Book" w:hAnsi="Avenir Book"/>
          <w:color w:val="3B3838" w:themeColor="background2" w:themeShade="40"/>
          <w:sz w:val="22"/>
          <w:szCs w:val="22"/>
        </w:rPr>
        <w:t xml:space="preserve">Your </w:t>
      </w:r>
      <w:r w:rsidR="00363373">
        <w:rPr>
          <w:rFonts w:ascii="Avenir Book" w:hAnsi="Avenir Book"/>
          <w:color w:val="3B3838" w:themeColor="background2" w:themeShade="40"/>
          <w:sz w:val="22"/>
          <w:szCs w:val="22"/>
        </w:rPr>
        <w:t xml:space="preserve">writing sample and feedback on the sample student paper will be </w:t>
      </w:r>
      <w:r>
        <w:rPr>
          <w:rFonts w:ascii="Avenir Book" w:hAnsi="Avenir Book"/>
          <w:color w:val="3B3838" w:themeColor="background2" w:themeShade="40"/>
          <w:sz w:val="22"/>
          <w:szCs w:val="22"/>
        </w:rPr>
        <w:t>scored</w:t>
      </w:r>
      <w:r w:rsidR="00363373">
        <w:rPr>
          <w:rFonts w:ascii="Avenir Book" w:hAnsi="Avenir Book"/>
          <w:color w:val="3B3838" w:themeColor="background2" w:themeShade="40"/>
          <w:sz w:val="22"/>
          <w:szCs w:val="22"/>
        </w:rPr>
        <w:t xml:space="preserve"> </w:t>
      </w:r>
      <w:r>
        <w:rPr>
          <w:rFonts w:ascii="Avenir Book" w:hAnsi="Avenir Book"/>
          <w:color w:val="3B3838" w:themeColor="background2" w:themeShade="40"/>
          <w:sz w:val="22"/>
          <w:szCs w:val="22"/>
        </w:rPr>
        <w:t>by two Writing Program staff who will know you only by your assigned number.</w:t>
      </w:r>
    </w:p>
    <w:p w14:paraId="2AE14FEF" w14:textId="77777777" w:rsidR="00CD2956" w:rsidRDefault="00CD2956" w:rsidP="00363373">
      <w:pPr>
        <w:rPr>
          <w:rFonts w:ascii="Avenir Book" w:hAnsi="Avenir Book"/>
          <w:color w:val="3B3838" w:themeColor="background2" w:themeShade="40"/>
          <w:sz w:val="22"/>
          <w:szCs w:val="22"/>
        </w:rPr>
      </w:pPr>
    </w:p>
    <w:p w14:paraId="20C45978" w14:textId="05E05256" w:rsidR="00CD2956" w:rsidRPr="00CD2956" w:rsidRDefault="00CD2956" w:rsidP="00363373">
      <w:pPr>
        <w:rPr>
          <w:rFonts w:ascii="Avenir Book" w:hAnsi="Avenir Book"/>
          <w:color w:val="3B3838" w:themeColor="background2" w:themeShade="40"/>
          <w:sz w:val="22"/>
          <w:szCs w:val="22"/>
        </w:rPr>
      </w:pPr>
      <w:r w:rsidRPr="00CD2956">
        <w:rPr>
          <w:rFonts w:ascii="Avenir Book" w:hAnsi="Avenir Book"/>
          <w:sz w:val="22"/>
          <w:szCs w:val="22"/>
        </w:rPr>
        <w:t xml:space="preserve">If any portion of our application is not accessible </w:t>
      </w:r>
      <w:r w:rsidR="0014432E">
        <w:rPr>
          <w:rFonts w:ascii="Avenir Book" w:hAnsi="Avenir Book"/>
          <w:sz w:val="22"/>
          <w:szCs w:val="22"/>
        </w:rPr>
        <w:t>f</w:t>
      </w:r>
      <w:r w:rsidR="005641CA">
        <w:rPr>
          <w:rFonts w:ascii="Avenir Book" w:hAnsi="Avenir Book"/>
          <w:sz w:val="22"/>
          <w:szCs w:val="22"/>
        </w:rPr>
        <w:t>o</w:t>
      </w:r>
      <w:r w:rsidR="0014432E">
        <w:rPr>
          <w:rFonts w:ascii="Avenir Book" w:hAnsi="Avenir Book"/>
          <w:sz w:val="22"/>
          <w:szCs w:val="22"/>
        </w:rPr>
        <w:t>r</w:t>
      </w:r>
      <w:r w:rsidRPr="00CD2956">
        <w:rPr>
          <w:rFonts w:ascii="Avenir Book" w:hAnsi="Avenir Book"/>
          <w:sz w:val="22"/>
          <w:szCs w:val="22"/>
        </w:rPr>
        <w:t xml:space="preserve"> you, please let us know.</w:t>
      </w:r>
    </w:p>
    <w:p w14:paraId="2EECC2FC" w14:textId="77777777" w:rsidR="00363373" w:rsidRDefault="00363373" w:rsidP="00363373">
      <w:pPr>
        <w:rPr>
          <w:rFonts w:ascii="Avenir Book" w:hAnsi="Avenir Book"/>
          <w:color w:val="3B3838" w:themeColor="background2" w:themeShade="40"/>
          <w:sz w:val="22"/>
          <w:szCs w:val="22"/>
        </w:rPr>
      </w:pPr>
    </w:p>
    <w:p w14:paraId="4C011032" w14:textId="0FAD0D3E" w:rsidR="00363373" w:rsidRDefault="00CD2956" w:rsidP="0014432E">
      <w:pPr>
        <w:rPr>
          <w:rFonts w:ascii="Avenir Book" w:hAnsi="Avenir Book"/>
          <w:color w:val="3B3838" w:themeColor="background2" w:themeShade="40"/>
          <w:sz w:val="22"/>
          <w:szCs w:val="22"/>
        </w:rPr>
      </w:pPr>
      <w:r>
        <w:rPr>
          <w:rFonts w:ascii="Avenir Book" w:hAnsi="Avenir Book"/>
          <w:color w:val="3B3838" w:themeColor="background2" w:themeShade="40"/>
          <w:sz w:val="22"/>
          <w:szCs w:val="22"/>
        </w:rPr>
        <w:t>Question</w:t>
      </w:r>
      <w:r w:rsidR="0014432E">
        <w:rPr>
          <w:rFonts w:ascii="Avenir Book" w:hAnsi="Avenir Book"/>
          <w:color w:val="3B3838" w:themeColor="background2" w:themeShade="40"/>
          <w:sz w:val="22"/>
          <w:szCs w:val="22"/>
        </w:rPr>
        <w:t>s</w:t>
      </w:r>
      <w:r>
        <w:rPr>
          <w:rFonts w:ascii="Avenir Book" w:hAnsi="Avenir Book"/>
          <w:color w:val="3B3838" w:themeColor="background2" w:themeShade="40"/>
          <w:sz w:val="22"/>
          <w:szCs w:val="22"/>
        </w:rPr>
        <w:t>? Contact</w:t>
      </w:r>
      <w:r w:rsidR="00363373">
        <w:rPr>
          <w:rFonts w:ascii="Avenir Book" w:hAnsi="Avenir Book"/>
          <w:color w:val="3B3838" w:themeColor="background2" w:themeShade="40"/>
          <w:sz w:val="22"/>
          <w:szCs w:val="22"/>
        </w:rPr>
        <w:t xml:space="preserve"> us:</w:t>
      </w:r>
    </w:p>
    <w:p w14:paraId="5FD7260E" w14:textId="77777777" w:rsidR="00363373" w:rsidRDefault="00363373" w:rsidP="0014432E">
      <w:pPr>
        <w:rPr>
          <w:rFonts w:ascii="Avenir Book" w:hAnsi="Avenir Book"/>
          <w:color w:val="3B3838" w:themeColor="background2" w:themeShade="40"/>
          <w:sz w:val="22"/>
          <w:szCs w:val="22"/>
        </w:rPr>
      </w:pPr>
    </w:p>
    <w:p w14:paraId="5BDBC365" w14:textId="77777777" w:rsidR="00363373" w:rsidRDefault="00E84E69" w:rsidP="0014432E">
      <w:pPr>
        <w:rPr>
          <w:rFonts w:ascii="Avenir Book" w:hAnsi="Avenir Book"/>
          <w:color w:val="3B3838" w:themeColor="background2" w:themeShade="40"/>
          <w:sz w:val="22"/>
          <w:szCs w:val="22"/>
        </w:rPr>
      </w:pPr>
      <w:hyperlink r:id="rId9" w:history="1">
        <w:r w:rsidR="00363373" w:rsidRPr="00F56E88">
          <w:rPr>
            <w:rStyle w:val="Hyperlink"/>
            <w:rFonts w:ascii="Avenir Book" w:hAnsi="Avenir Book"/>
            <w:color w:val="011830" w:themeColor="hyperlink" w:themeShade="40"/>
            <w:sz w:val="22"/>
            <w:szCs w:val="22"/>
          </w:rPr>
          <w:t>writing-program@uchicago.edu</w:t>
        </w:r>
      </w:hyperlink>
    </w:p>
    <w:p w14:paraId="582350CD" w14:textId="77777777" w:rsidR="00CD2956" w:rsidRDefault="00CD2956" w:rsidP="00363373">
      <w:pPr>
        <w:rPr>
          <w:rFonts w:ascii="Avenir Book" w:hAnsi="Avenir Book"/>
          <w:color w:val="3B3838" w:themeColor="background2" w:themeShade="40"/>
          <w:sz w:val="22"/>
          <w:szCs w:val="22"/>
        </w:rPr>
      </w:pPr>
    </w:p>
    <w:p w14:paraId="7BB4A658" w14:textId="3DF15214" w:rsidR="00363373" w:rsidRDefault="00363373" w:rsidP="00363373">
      <w:pPr>
        <w:rPr>
          <w:rFonts w:ascii="Avenir Book" w:hAnsi="Avenir Book"/>
          <w:color w:val="3B3838" w:themeColor="background2" w:themeShade="40"/>
          <w:sz w:val="22"/>
          <w:szCs w:val="22"/>
        </w:rPr>
      </w:pPr>
      <w:r>
        <w:rPr>
          <w:rFonts w:ascii="Avenir Book" w:hAnsi="Avenir Book"/>
          <w:color w:val="3B3838" w:themeColor="background2" w:themeShade="40"/>
          <w:sz w:val="22"/>
          <w:szCs w:val="22"/>
        </w:rPr>
        <w:t xml:space="preserve">Deputy Director, Kathy Cochran </w:t>
      </w:r>
    </w:p>
    <w:p w14:paraId="5C5E7EEB" w14:textId="6DE6B16A" w:rsidR="00363373" w:rsidRDefault="00363373" w:rsidP="00363373">
      <w:pPr>
        <w:rPr>
          <w:rFonts w:ascii="Avenir Book" w:hAnsi="Avenir Book"/>
          <w:color w:val="3B3838" w:themeColor="background2" w:themeShade="40"/>
          <w:sz w:val="22"/>
          <w:szCs w:val="22"/>
        </w:rPr>
      </w:pPr>
      <w:r>
        <w:rPr>
          <w:rFonts w:ascii="Avenir Book" w:hAnsi="Avenir Book"/>
          <w:color w:val="3B3838" w:themeColor="background2" w:themeShade="40"/>
          <w:sz w:val="22"/>
          <w:szCs w:val="22"/>
        </w:rPr>
        <w:t xml:space="preserve">Senior Associate Director, Tracy Weiner  </w:t>
      </w:r>
    </w:p>
    <w:p w14:paraId="3037EE70" w14:textId="46311BC7" w:rsidR="00363373" w:rsidRDefault="00363373" w:rsidP="00363373">
      <w:pPr>
        <w:rPr>
          <w:rFonts w:ascii="Avenir Book" w:hAnsi="Avenir Book"/>
          <w:color w:val="3B3838" w:themeColor="background2" w:themeShade="40"/>
          <w:sz w:val="22"/>
          <w:szCs w:val="22"/>
          <w:lang w:val="pt-BR"/>
        </w:rPr>
      </w:pPr>
      <w:proofErr w:type="spellStart"/>
      <w:r w:rsidRPr="009B5B92">
        <w:rPr>
          <w:rFonts w:ascii="Avenir Book" w:hAnsi="Avenir Book"/>
          <w:color w:val="3B3838" w:themeColor="background2" w:themeShade="40"/>
          <w:sz w:val="22"/>
          <w:szCs w:val="22"/>
          <w:lang w:val="pt-BR"/>
        </w:rPr>
        <w:t>Associate</w:t>
      </w:r>
      <w:proofErr w:type="spellEnd"/>
      <w:r w:rsidRPr="009B5B92">
        <w:rPr>
          <w:rFonts w:ascii="Avenir Book" w:hAnsi="Avenir Book"/>
          <w:color w:val="3B3838" w:themeColor="background2" w:themeShade="40"/>
          <w:sz w:val="22"/>
          <w:szCs w:val="22"/>
          <w:lang w:val="pt-BR"/>
        </w:rPr>
        <w:t xml:space="preserve"> </w:t>
      </w:r>
      <w:proofErr w:type="spellStart"/>
      <w:r w:rsidRPr="009B5B92">
        <w:rPr>
          <w:rFonts w:ascii="Avenir Book" w:hAnsi="Avenir Book"/>
          <w:color w:val="3B3838" w:themeColor="background2" w:themeShade="40"/>
          <w:sz w:val="22"/>
          <w:szCs w:val="22"/>
          <w:lang w:val="pt-BR"/>
        </w:rPr>
        <w:t>Director</w:t>
      </w:r>
      <w:proofErr w:type="spellEnd"/>
      <w:r w:rsidRPr="009B5B92">
        <w:rPr>
          <w:rFonts w:ascii="Avenir Book" w:hAnsi="Avenir Book"/>
          <w:color w:val="3B3838" w:themeColor="background2" w:themeShade="40"/>
          <w:sz w:val="22"/>
          <w:szCs w:val="22"/>
          <w:lang w:val="pt-BR"/>
        </w:rPr>
        <w:t>, Linda Smith-</w:t>
      </w:r>
      <w:proofErr w:type="spellStart"/>
      <w:r w:rsidRPr="009B5B92">
        <w:rPr>
          <w:rFonts w:ascii="Avenir Book" w:hAnsi="Avenir Book"/>
          <w:color w:val="3B3838" w:themeColor="background2" w:themeShade="40"/>
          <w:sz w:val="22"/>
          <w:szCs w:val="22"/>
          <w:lang w:val="pt-BR"/>
        </w:rPr>
        <w:t>Brecheisen</w:t>
      </w:r>
      <w:proofErr w:type="spellEnd"/>
      <w:r w:rsidRPr="009B5B92">
        <w:rPr>
          <w:rFonts w:ascii="Avenir Book" w:hAnsi="Avenir Book"/>
          <w:color w:val="3B3838" w:themeColor="background2" w:themeShade="40"/>
          <w:sz w:val="22"/>
          <w:szCs w:val="22"/>
          <w:lang w:val="pt-BR"/>
        </w:rPr>
        <w:t xml:space="preserve"> </w:t>
      </w:r>
    </w:p>
    <w:p w14:paraId="6CC31C32" w14:textId="65038D43" w:rsidR="00363373" w:rsidRDefault="00363373" w:rsidP="00363373">
      <w:pPr>
        <w:rPr>
          <w:rFonts w:ascii="Avenir Book" w:hAnsi="Avenir Book"/>
          <w:color w:val="3B3838" w:themeColor="background2" w:themeShade="40"/>
          <w:sz w:val="22"/>
          <w:szCs w:val="22"/>
          <w:lang w:val="pt-BR"/>
        </w:rPr>
      </w:pPr>
      <w:proofErr w:type="spellStart"/>
      <w:r>
        <w:rPr>
          <w:rFonts w:ascii="Avenir Book" w:hAnsi="Avenir Book"/>
          <w:color w:val="3B3838" w:themeColor="background2" w:themeShade="40"/>
          <w:sz w:val="22"/>
          <w:szCs w:val="22"/>
          <w:lang w:val="pt-BR"/>
        </w:rPr>
        <w:t>Assistant</w:t>
      </w:r>
      <w:proofErr w:type="spellEnd"/>
      <w:r>
        <w:rPr>
          <w:rFonts w:ascii="Avenir Book" w:hAnsi="Avenir Book"/>
          <w:color w:val="3B3838" w:themeColor="background2" w:themeShade="40"/>
          <w:sz w:val="22"/>
          <w:szCs w:val="22"/>
          <w:lang w:val="pt-BR"/>
        </w:rPr>
        <w:t xml:space="preserve"> </w:t>
      </w:r>
      <w:proofErr w:type="spellStart"/>
      <w:r>
        <w:rPr>
          <w:rFonts w:ascii="Avenir Book" w:hAnsi="Avenir Book"/>
          <w:color w:val="3B3838" w:themeColor="background2" w:themeShade="40"/>
          <w:sz w:val="22"/>
          <w:szCs w:val="22"/>
          <w:lang w:val="pt-BR"/>
        </w:rPr>
        <w:t>Director</w:t>
      </w:r>
      <w:proofErr w:type="spellEnd"/>
      <w:r>
        <w:rPr>
          <w:rFonts w:ascii="Avenir Book" w:hAnsi="Avenir Book"/>
          <w:color w:val="3B3838" w:themeColor="background2" w:themeShade="40"/>
          <w:sz w:val="22"/>
          <w:szCs w:val="22"/>
          <w:lang w:val="pt-BR"/>
        </w:rPr>
        <w:t xml:space="preserve">, Ashley Lyons </w:t>
      </w:r>
    </w:p>
    <w:p w14:paraId="141D9E61" w14:textId="4105DF1E" w:rsidR="00363373" w:rsidRDefault="00363373" w:rsidP="00363373">
      <w:pPr>
        <w:rPr>
          <w:rFonts w:ascii="Avenir Book" w:hAnsi="Avenir Book"/>
          <w:color w:val="3B3838" w:themeColor="background2" w:themeShade="40"/>
          <w:sz w:val="22"/>
          <w:szCs w:val="22"/>
        </w:rPr>
      </w:pPr>
      <w:r w:rsidRPr="009B5B92">
        <w:rPr>
          <w:rFonts w:ascii="Avenir Book" w:hAnsi="Avenir Book"/>
          <w:color w:val="3B3838" w:themeColor="background2" w:themeShade="40"/>
          <w:sz w:val="22"/>
          <w:szCs w:val="22"/>
        </w:rPr>
        <w:t xml:space="preserve">Assistant Director, </w:t>
      </w:r>
      <w:r w:rsidR="008272F3">
        <w:rPr>
          <w:rFonts w:ascii="Avenir Book" w:hAnsi="Avenir Book"/>
          <w:color w:val="3B3838" w:themeColor="background2" w:themeShade="40"/>
          <w:sz w:val="22"/>
          <w:szCs w:val="22"/>
        </w:rPr>
        <w:t xml:space="preserve">Carissa </w:t>
      </w:r>
      <w:proofErr w:type="spellStart"/>
      <w:r w:rsidR="008272F3">
        <w:rPr>
          <w:rFonts w:ascii="Avenir Book" w:hAnsi="Avenir Book"/>
          <w:color w:val="3B3838" w:themeColor="background2" w:themeShade="40"/>
          <w:sz w:val="22"/>
          <w:szCs w:val="22"/>
        </w:rPr>
        <w:t>Abrego</w:t>
      </w:r>
      <w:proofErr w:type="spellEnd"/>
    </w:p>
    <w:p w14:paraId="194D58D1" w14:textId="7204D582" w:rsidR="008272F3" w:rsidRPr="009B5B92" w:rsidRDefault="008272F3" w:rsidP="00363373">
      <w:pPr>
        <w:rPr>
          <w:rFonts w:ascii="Avenir Book" w:hAnsi="Avenir Book"/>
          <w:color w:val="3B3838" w:themeColor="background2" w:themeShade="40"/>
          <w:sz w:val="22"/>
          <w:szCs w:val="22"/>
        </w:rPr>
      </w:pPr>
      <w:r w:rsidRPr="009B5B92">
        <w:rPr>
          <w:rFonts w:ascii="Avenir Book" w:hAnsi="Avenir Book"/>
          <w:color w:val="3B3838" w:themeColor="background2" w:themeShade="40"/>
          <w:sz w:val="22"/>
          <w:szCs w:val="22"/>
        </w:rPr>
        <w:t xml:space="preserve">Assistant Director, </w:t>
      </w:r>
      <w:r>
        <w:rPr>
          <w:rFonts w:ascii="Avenir Book" w:hAnsi="Avenir Book"/>
          <w:color w:val="3B3838" w:themeColor="background2" w:themeShade="40"/>
          <w:sz w:val="22"/>
          <w:szCs w:val="22"/>
        </w:rPr>
        <w:t>Crystal Holmes</w:t>
      </w:r>
    </w:p>
    <w:p w14:paraId="4F51BE96" w14:textId="1A4FBB48" w:rsidR="00363373" w:rsidRPr="009B5B92" w:rsidRDefault="00363373" w:rsidP="00363373">
      <w:pPr>
        <w:rPr>
          <w:rFonts w:ascii="Avenir Book" w:hAnsi="Avenir Book"/>
          <w:color w:val="3B3838" w:themeColor="background2" w:themeShade="40"/>
          <w:sz w:val="22"/>
          <w:szCs w:val="22"/>
        </w:rPr>
      </w:pPr>
      <w:r w:rsidRPr="009B5B92">
        <w:rPr>
          <w:rFonts w:ascii="Avenir Book" w:hAnsi="Avenir Book"/>
          <w:color w:val="3B3838" w:themeColor="background2" w:themeShade="40"/>
          <w:sz w:val="22"/>
          <w:szCs w:val="22"/>
        </w:rPr>
        <w:t xml:space="preserve">Program Coordinator, </w:t>
      </w:r>
      <w:r w:rsidR="008272F3">
        <w:rPr>
          <w:rFonts w:ascii="Avenir Book" w:hAnsi="Avenir Book"/>
          <w:color w:val="3B3838" w:themeColor="background2" w:themeShade="40"/>
          <w:sz w:val="22"/>
          <w:szCs w:val="22"/>
        </w:rPr>
        <w:t>Ryan Oliveira</w:t>
      </w:r>
    </w:p>
    <w:p w14:paraId="0DB45857" w14:textId="1D976F7A" w:rsidR="00CF0835" w:rsidRDefault="00CF0835" w:rsidP="00CD2956"/>
    <w:sectPr w:rsidR="00CF0835" w:rsidSect="00974F26">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5A4AA" w14:textId="77777777" w:rsidR="00E84E69" w:rsidRDefault="00E84E69">
      <w:r>
        <w:separator/>
      </w:r>
    </w:p>
  </w:endnote>
  <w:endnote w:type="continuationSeparator" w:id="0">
    <w:p w14:paraId="0FF4945C" w14:textId="77777777" w:rsidR="00E84E69" w:rsidRDefault="00E84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Times">
    <w:altName w:val="﷽﷽﷽﷽﷽﷽฿Ɛڱ"/>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163FB" w14:textId="77777777" w:rsidR="00CF71EE" w:rsidRDefault="0014432E" w:rsidP="00F87B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656988" w14:textId="77777777" w:rsidR="00CF71EE" w:rsidRDefault="00E84E69" w:rsidP="00821E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B8C26" w14:textId="77777777" w:rsidR="00CF71EE" w:rsidRDefault="0014432E" w:rsidP="00F87B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52C45A0" w14:textId="77777777" w:rsidR="00CF71EE" w:rsidRDefault="00E84E69" w:rsidP="00821E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517BF" w14:textId="77777777" w:rsidR="00E84E69" w:rsidRDefault="00E84E69">
      <w:r>
        <w:separator/>
      </w:r>
    </w:p>
  </w:footnote>
  <w:footnote w:type="continuationSeparator" w:id="0">
    <w:p w14:paraId="5C997B6B" w14:textId="77777777" w:rsidR="00E84E69" w:rsidRDefault="00E84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B7D33"/>
    <w:multiLevelType w:val="hybridMultilevel"/>
    <w:tmpl w:val="57FCFAA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85490E"/>
    <w:multiLevelType w:val="hybridMultilevel"/>
    <w:tmpl w:val="C9E86A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66917"/>
    <w:multiLevelType w:val="hybridMultilevel"/>
    <w:tmpl w:val="C2C0E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32C4DBB"/>
    <w:multiLevelType w:val="hybridMultilevel"/>
    <w:tmpl w:val="69C8B4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9C61F0F"/>
    <w:multiLevelType w:val="hybridMultilevel"/>
    <w:tmpl w:val="880242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8FE041F"/>
    <w:multiLevelType w:val="multilevel"/>
    <w:tmpl w:val="70B4357E"/>
    <w:lvl w:ilvl="0">
      <w:start w:val="1"/>
      <w:numFmt w:val="decimal"/>
      <w:lvlText w:val="%1."/>
      <w:lvlJc w:val="left"/>
      <w:pPr>
        <w:ind w:left="359" w:firstLine="360"/>
      </w:pPr>
      <w:rPr>
        <w:u w:val="none"/>
      </w:rPr>
    </w:lvl>
    <w:lvl w:ilvl="1">
      <w:start w:val="1"/>
      <w:numFmt w:val="lowerLetter"/>
      <w:lvlText w:val="%2."/>
      <w:lvlJc w:val="left"/>
      <w:pPr>
        <w:ind w:left="1079" w:firstLine="1080"/>
      </w:pPr>
      <w:rPr>
        <w:u w:val="none"/>
      </w:rPr>
    </w:lvl>
    <w:lvl w:ilvl="2">
      <w:start w:val="1"/>
      <w:numFmt w:val="lowerRoman"/>
      <w:lvlText w:val="%3."/>
      <w:lvlJc w:val="right"/>
      <w:pPr>
        <w:ind w:left="1799" w:firstLine="1800"/>
      </w:pPr>
      <w:rPr>
        <w:u w:val="none"/>
      </w:rPr>
    </w:lvl>
    <w:lvl w:ilvl="3">
      <w:start w:val="1"/>
      <w:numFmt w:val="decimal"/>
      <w:lvlText w:val="%4."/>
      <w:lvlJc w:val="left"/>
      <w:pPr>
        <w:ind w:left="2519" w:firstLine="2520"/>
      </w:pPr>
      <w:rPr>
        <w:u w:val="none"/>
      </w:rPr>
    </w:lvl>
    <w:lvl w:ilvl="4">
      <w:start w:val="1"/>
      <w:numFmt w:val="lowerLetter"/>
      <w:lvlText w:val="%5."/>
      <w:lvlJc w:val="left"/>
      <w:pPr>
        <w:ind w:left="3239" w:firstLine="3240"/>
      </w:pPr>
      <w:rPr>
        <w:u w:val="none"/>
      </w:rPr>
    </w:lvl>
    <w:lvl w:ilvl="5">
      <w:start w:val="1"/>
      <w:numFmt w:val="lowerRoman"/>
      <w:lvlText w:val="%6."/>
      <w:lvlJc w:val="right"/>
      <w:pPr>
        <w:ind w:left="3959" w:firstLine="3960"/>
      </w:pPr>
      <w:rPr>
        <w:u w:val="none"/>
      </w:rPr>
    </w:lvl>
    <w:lvl w:ilvl="6">
      <w:start w:val="1"/>
      <w:numFmt w:val="decimal"/>
      <w:lvlText w:val="%7."/>
      <w:lvlJc w:val="left"/>
      <w:pPr>
        <w:ind w:left="4679" w:firstLine="4680"/>
      </w:pPr>
      <w:rPr>
        <w:u w:val="none"/>
      </w:rPr>
    </w:lvl>
    <w:lvl w:ilvl="7">
      <w:start w:val="1"/>
      <w:numFmt w:val="lowerLetter"/>
      <w:lvlText w:val="%8."/>
      <w:lvlJc w:val="left"/>
      <w:pPr>
        <w:ind w:left="5399" w:firstLine="5400"/>
      </w:pPr>
      <w:rPr>
        <w:u w:val="none"/>
      </w:rPr>
    </w:lvl>
    <w:lvl w:ilvl="8">
      <w:start w:val="1"/>
      <w:numFmt w:val="lowerRoman"/>
      <w:lvlText w:val="%9."/>
      <w:lvlJc w:val="right"/>
      <w:pPr>
        <w:ind w:left="6119" w:firstLine="6120"/>
      </w:pPr>
      <w:rPr>
        <w:u w:val="none"/>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373"/>
    <w:rsid w:val="0014432E"/>
    <w:rsid w:val="001C6DF1"/>
    <w:rsid w:val="00224444"/>
    <w:rsid w:val="00275BAA"/>
    <w:rsid w:val="003125F5"/>
    <w:rsid w:val="00363373"/>
    <w:rsid w:val="0037398F"/>
    <w:rsid w:val="003F3F40"/>
    <w:rsid w:val="00400B45"/>
    <w:rsid w:val="00405960"/>
    <w:rsid w:val="00437F0D"/>
    <w:rsid w:val="00462055"/>
    <w:rsid w:val="00467080"/>
    <w:rsid w:val="004B2ED6"/>
    <w:rsid w:val="004E6181"/>
    <w:rsid w:val="004F7DBC"/>
    <w:rsid w:val="005641CA"/>
    <w:rsid w:val="00566396"/>
    <w:rsid w:val="006C42B1"/>
    <w:rsid w:val="00753808"/>
    <w:rsid w:val="0079233A"/>
    <w:rsid w:val="00824192"/>
    <w:rsid w:val="008272F3"/>
    <w:rsid w:val="008C5A0A"/>
    <w:rsid w:val="00906165"/>
    <w:rsid w:val="00974F26"/>
    <w:rsid w:val="009C6127"/>
    <w:rsid w:val="009D3C85"/>
    <w:rsid w:val="009F5FC9"/>
    <w:rsid w:val="00A561A5"/>
    <w:rsid w:val="00B70E75"/>
    <w:rsid w:val="00B71A82"/>
    <w:rsid w:val="00BC7BEE"/>
    <w:rsid w:val="00BE25E8"/>
    <w:rsid w:val="00C65C82"/>
    <w:rsid w:val="00C82CEE"/>
    <w:rsid w:val="00CD2956"/>
    <w:rsid w:val="00CF0835"/>
    <w:rsid w:val="00CF5257"/>
    <w:rsid w:val="00D3120E"/>
    <w:rsid w:val="00D41A14"/>
    <w:rsid w:val="00D73EA6"/>
    <w:rsid w:val="00DC1828"/>
    <w:rsid w:val="00E84E69"/>
    <w:rsid w:val="00F42345"/>
    <w:rsid w:val="00F55835"/>
    <w:rsid w:val="00FF1EF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4:docId w14:val="02E4C5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2F3"/>
    <w:rPr>
      <w:rFonts w:ascii="Times New Roman" w:eastAsia="Times New Roman" w:hAnsi="Times New Roman" w:cs="Times New Roman"/>
      <w:lang w:bidi="hi-IN"/>
    </w:rPr>
  </w:style>
  <w:style w:type="paragraph" w:styleId="Heading2">
    <w:name w:val="heading 2"/>
    <w:basedOn w:val="Normal"/>
    <w:next w:val="Normal"/>
    <w:link w:val="Heading2Char"/>
    <w:qFormat/>
    <w:rsid w:val="00363373"/>
    <w:pPr>
      <w:keepNext/>
      <w:spacing w:after="60"/>
      <w:jc w:val="center"/>
      <w:outlineLvl w:val="1"/>
    </w:pPr>
    <w:rPr>
      <w:b/>
      <w:bCs/>
      <w:smallCaps/>
      <w:sz w:val="28"/>
      <w:szCs w:val="28"/>
      <w:lang w:bidi="ar-SA"/>
    </w:rPr>
  </w:style>
  <w:style w:type="paragraph" w:styleId="Heading3">
    <w:name w:val="heading 3"/>
    <w:basedOn w:val="Normal"/>
    <w:next w:val="Normal"/>
    <w:link w:val="Heading3Char"/>
    <w:qFormat/>
    <w:rsid w:val="00363373"/>
    <w:pPr>
      <w:keepNext/>
      <w:spacing w:after="60"/>
      <w:outlineLvl w:val="2"/>
    </w:pPr>
    <w:rPr>
      <w:b/>
      <w:bCs/>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3373"/>
    <w:rPr>
      <w:rFonts w:ascii="Times New Roman" w:eastAsia="Times New Roman" w:hAnsi="Times New Roman" w:cs="Times New Roman"/>
      <w:b/>
      <w:bCs/>
      <w:smallCaps/>
      <w:sz w:val="28"/>
      <w:szCs w:val="28"/>
    </w:rPr>
  </w:style>
  <w:style w:type="character" w:customStyle="1" w:styleId="Heading3Char">
    <w:name w:val="Heading 3 Char"/>
    <w:basedOn w:val="DefaultParagraphFont"/>
    <w:link w:val="Heading3"/>
    <w:rsid w:val="00363373"/>
    <w:rPr>
      <w:rFonts w:ascii="Times New Roman" w:eastAsia="Times New Roman" w:hAnsi="Times New Roman" w:cs="Times New Roman"/>
      <w:b/>
      <w:bCs/>
      <w:sz w:val="28"/>
      <w:szCs w:val="28"/>
    </w:rPr>
  </w:style>
  <w:style w:type="paragraph" w:styleId="ListParagraph">
    <w:name w:val="List Paragraph"/>
    <w:basedOn w:val="Normal"/>
    <w:uiPriority w:val="34"/>
    <w:qFormat/>
    <w:rsid w:val="00363373"/>
    <w:pPr>
      <w:ind w:left="720"/>
      <w:contextualSpacing/>
    </w:pPr>
    <w:rPr>
      <w:rFonts w:eastAsiaTheme="minorHAnsi"/>
      <w:lang w:bidi="ar-SA"/>
    </w:rPr>
  </w:style>
  <w:style w:type="paragraph" w:styleId="NormalWeb">
    <w:name w:val="Normal (Web)"/>
    <w:basedOn w:val="Normal"/>
    <w:uiPriority w:val="99"/>
    <w:unhideWhenUsed/>
    <w:rsid w:val="00363373"/>
    <w:pPr>
      <w:spacing w:before="100" w:beforeAutospacing="1" w:after="100" w:afterAutospacing="1"/>
    </w:pPr>
    <w:rPr>
      <w:rFonts w:eastAsiaTheme="minorHAnsi"/>
      <w:lang w:bidi="ar-SA"/>
    </w:rPr>
  </w:style>
  <w:style w:type="character" w:styleId="Hyperlink">
    <w:name w:val="Hyperlink"/>
    <w:basedOn w:val="DefaultParagraphFont"/>
    <w:uiPriority w:val="99"/>
    <w:unhideWhenUsed/>
    <w:rsid w:val="00363373"/>
    <w:rPr>
      <w:color w:val="0563C1" w:themeColor="hyperlink"/>
      <w:u w:val="single"/>
    </w:rPr>
  </w:style>
  <w:style w:type="paragraph" w:customStyle="1" w:styleId="Normal1">
    <w:name w:val="Normal1"/>
    <w:rsid w:val="00363373"/>
    <w:pPr>
      <w:spacing w:line="276" w:lineRule="auto"/>
    </w:pPr>
    <w:rPr>
      <w:rFonts w:ascii="Arial" w:eastAsia="Arial" w:hAnsi="Arial" w:cs="Arial"/>
      <w:color w:val="000000"/>
      <w:sz w:val="22"/>
      <w:szCs w:val="20"/>
    </w:rPr>
  </w:style>
  <w:style w:type="table" w:styleId="TableGrid">
    <w:name w:val="Table Grid"/>
    <w:basedOn w:val="TableNormal"/>
    <w:uiPriority w:val="59"/>
    <w:rsid w:val="0036337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63373"/>
    <w:pPr>
      <w:tabs>
        <w:tab w:val="center" w:pos="4680"/>
        <w:tab w:val="right" w:pos="9360"/>
      </w:tabs>
    </w:pPr>
    <w:rPr>
      <w:rFonts w:eastAsiaTheme="minorHAnsi"/>
      <w:lang w:bidi="ar-SA"/>
    </w:rPr>
  </w:style>
  <w:style w:type="character" w:customStyle="1" w:styleId="FooterChar">
    <w:name w:val="Footer Char"/>
    <w:basedOn w:val="DefaultParagraphFont"/>
    <w:link w:val="Footer"/>
    <w:uiPriority w:val="99"/>
    <w:rsid w:val="00363373"/>
    <w:rPr>
      <w:rFonts w:ascii="Times New Roman" w:hAnsi="Times New Roman" w:cs="Times New Roman"/>
    </w:rPr>
  </w:style>
  <w:style w:type="character" w:styleId="PageNumber">
    <w:name w:val="page number"/>
    <w:basedOn w:val="DefaultParagraphFont"/>
    <w:uiPriority w:val="99"/>
    <w:semiHidden/>
    <w:unhideWhenUsed/>
    <w:rsid w:val="00363373"/>
  </w:style>
  <w:style w:type="character" w:styleId="CommentReference">
    <w:name w:val="annotation reference"/>
    <w:basedOn w:val="DefaultParagraphFont"/>
    <w:uiPriority w:val="99"/>
    <w:semiHidden/>
    <w:unhideWhenUsed/>
    <w:rsid w:val="00363373"/>
    <w:rPr>
      <w:sz w:val="18"/>
      <w:szCs w:val="18"/>
    </w:rPr>
  </w:style>
  <w:style w:type="paragraph" w:styleId="CommentText">
    <w:name w:val="annotation text"/>
    <w:basedOn w:val="Normal"/>
    <w:link w:val="CommentTextChar"/>
    <w:uiPriority w:val="99"/>
    <w:semiHidden/>
    <w:unhideWhenUsed/>
    <w:rsid w:val="00363373"/>
    <w:rPr>
      <w:rFonts w:eastAsiaTheme="minorHAnsi"/>
      <w:lang w:bidi="ar-SA"/>
    </w:rPr>
  </w:style>
  <w:style w:type="character" w:customStyle="1" w:styleId="CommentTextChar">
    <w:name w:val="Comment Text Char"/>
    <w:basedOn w:val="DefaultParagraphFont"/>
    <w:link w:val="CommentText"/>
    <w:uiPriority w:val="99"/>
    <w:semiHidden/>
    <w:rsid w:val="00363373"/>
    <w:rPr>
      <w:rFonts w:ascii="Times New Roman" w:hAnsi="Times New Roman" w:cs="Times New Roman"/>
    </w:rPr>
  </w:style>
  <w:style w:type="paragraph" w:styleId="BalloonText">
    <w:name w:val="Balloon Text"/>
    <w:basedOn w:val="Normal"/>
    <w:link w:val="BalloonTextChar"/>
    <w:uiPriority w:val="99"/>
    <w:semiHidden/>
    <w:unhideWhenUsed/>
    <w:rsid w:val="00363373"/>
    <w:rPr>
      <w:rFonts w:eastAsiaTheme="minorHAnsi"/>
      <w:sz w:val="18"/>
      <w:szCs w:val="18"/>
      <w:lang w:bidi="ar-SA"/>
    </w:rPr>
  </w:style>
  <w:style w:type="character" w:customStyle="1" w:styleId="BalloonTextChar">
    <w:name w:val="Balloon Text Char"/>
    <w:basedOn w:val="DefaultParagraphFont"/>
    <w:link w:val="BalloonText"/>
    <w:uiPriority w:val="99"/>
    <w:semiHidden/>
    <w:rsid w:val="00363373"/>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1C6DF1"/>
    <w:rPr>
      <w:color w:val="954F72" w:themeColor="followedHyperlink"/>
      <w:u w:val="single"/>
    </w:rPr>
  </w:style>
  <w:style w:type="character" w:styleId="UnresolvedMention">
    <w:name w:val="Unresolved Mention"/>
    <w:basedOn w:val="DefaultParagraphFont"/>
    <w:uiPriority w:val="99"/>
    <w:rsid w:val="00906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896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riting-program.uchicago.edu/jobs/pwtapplic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riting-program@uchicago.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writing-program@uchicag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10</Pages>
  <Words>2537</Words>
  <Characters>14462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Chicago Writing Program</Company>
  <LinksUpToDate>false</LinksUpToDate>
  <CharactersWithSpaces>16966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Ryan Oliveira</cp:lastModifiedBy>
  <cp:revision>26</cp:revision>
  <dcterms:created xsi:type="dcterms:W3CDTF">2019-01-08T19:56:00Z</dcterms:created>
  <dcterms:modified xsi:type="dcterms:W3CDTF">2020-12-01T19:35:00Z</dcterms:modified>
</cp:coreProperties>
</file>